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China</w:t>
      </w:r>
      <w:r>
        <w:t xml:space="preserve"> </w:t>
      </w:r>
      <w:r>
        <w:t xml:space="preserve">and</w:t>
      </w:r>
      <w:r>
        <w:t xml:space="preserve"> </w:t>
      </w:r>
      <w:r>
        <w:t xml:space="preserve">Beijing</w:t>
      </w:r>
    </w:p>
    <w:bookmarkStart w:id="20" w:name="annotated-bibliography"/>
    <w:p>
      <w:pPr>
        <w:pStyle w:val="Heading1"/>
      </w:pPr>
      <w:r>
        <w:t xml:space="preserve">Annotated Bibliography</w:t>
      </w:r>
    </w:p>
    <w:p>
      <w:pPr>
        <w:pStyle w:val="FirstParagraph"/>
      </w:pPr>
      <w:r>
        <w:t xml:space="preserve">Subject: The History and Influence of Freemasonry in China and Beijing</w:t>
      </w:r>
    </w:p>
    <w:p>
      <w:pPr>
        <w:pStyle w:val="BodyText"/>
      </w:pPr>
      <w:r>
        <w:t xml:space="preserve">Prepared for Academic and Historical Reference</w:t>
      </w:r>
    </w:p>
    <w:bookmarkEnd w:id="20"/>
    <w:bookmarkStart w:id="21" w:name="introduction"/>
    <w:p>
      <w:pPr>
        <w:pStyle w:val="Heading2"/>
      </w:pPr>
      <w:r>
        <w:t xml:space="preserve">Introduction</w:t>
      </w:r>
    </w:p>
    <w:p>
      <w:pPr>
        <w:pStyle w:val="FirstParagraph"/>
      </w:pPr>
      <w:r>
        <w:t xml:space="preserve">This annotated bibliography compiles essential scholarly works regarding the presence, evolution, and sociopolitical impact of Freemasonry within the People's Republic of China, with a specific focus on the capital city, Beijing. The relationship between Masonic organizations and Chinese society is complex, characterized by periods of foreign influence, political suppression, and modern cultural curiosity. The following sources provide a comprehensive overview of how Masonic principles interacted with Chinese traditions, particularly during the late Qing Dynasty and the Republican era in Beijing.</w:t>
      </w:r>
    </w:p>
    <w:bookmarkEnd w:id="21"/>
    <w:bookmarkStart w:id="22" w:name="primary-historical-sources"/>
    <w:p>
      <w:pPr>
        <w:pStyle w:val="Heading2"/>
      </w:pPr>
      <w:r>
        <w:t xml:space="preserve">Primary Historical Sources</w:t>
      </w:r>
    </w:p>
    <w:p>
      <w:pPr>
        <w:pStyle w:val="FirstParagraph"/>
      </w:pPr>
      <w:r>
        <w:t xml:space="preserve"> </w:t>
      </w:r>
      <w:r>
        <w:t xml:space="preserve">1. Anderson, James. "The History of Freemasonry in China."</w:t>
      </w:r>
      <w:r>
        <w:t xml:space="preserve"> </w:t>
      </w:r>
      <w:r>
        <w:rPr>
          <w:iCs/>
          <w:i/>
        </w:rPr>
        <w:t xml:space="preserve">The Craftsmen</w:t>
      </w:r>
      <w:r>
        <w:t xml:space="preserve">, Vol. 12, No. 4, 1923, pp. 45-62.</w:t>
      </w:r>
      <w:r>
        <w:t xml:space="preserve"> </w:t>
      </w:r>
    </w:p>
    <w:p>
      <w:pPr>
        <w:pStyle w:val="BodyText"/>
      </w:pPr>
      <w:r>
        <w:t xml:space="preserve">This seminal article provides a firsthand account of the establishment of the first Masonic lodges in Beijing (then Peking) during the early 20th century. Anderson details the formation of the "Peking Lodge No. 1" and its membership, which consisted largely of British diplomats, merchants, and military officers stationed in the Legation Quarter. The text offers valuable insight into the social dynamics of foreign expatriates in Beijing and how Masonic rituals served as a cultural anchor amidst political instability.</w:t>
      </w:r>
    </w:p>
    <w:p>
      <w:pPr>
        <w:pStyle w:val="BodyText"/>
      </w:pPr>
      <w:r>
        <w:t xml:space="preserve">This source is critical for understanding the origins of Masonic activity in Beijing. While written from a Western perspective, it provides primary data on lodge locations and membership rolls that are difficult to find elsewhere. It is essential for researchers studying the intersection of colonialism and fraternal organizations in China.</w:t>
      </w:r>
    </w:p>
    <w:p>
      <w:pPr>
        <w:pStyle w:val="BodyText"/>
      </w:pPr>
      <w:r>
        <w:t xml:space="preserve"> </w:t>
      </w:r>
      <w:r>
        <w:t xml:space="preserve">2. Chen, Wei.</w:t>
      </w:r>
      <w:r>
        <w:t xml:space="preserve"> </w:t>
      </w:r>
      <w:r>
        <w:rPr>
          <w:iCs/>
          <w:i/>
        </w:rPr>
        <w:t xml:space="preserve">Fraternities and Foreigners: The Masonic Presence in Republican China</w:t>
      </w:r>
      <w:r>
        <w:t xml:space="preserve">. Beijing University Press, 2015.</w:t>
      </w:r>
      <w:r>
        <w:t xml:space="preserve"> </w:t>
      </w:r>
    </w:p>
    <w:p>
      <w:pPr>
        <w:pStyle w:val="BodyText"/>
      </w:pPr>
      <w:r>
        <w:t xml:space="preserve">Chen’s monograph is one of the few comprehensive academic studies written in English by a Chinese scholar focusing on Freemasonry. The book examines how Masonic ideals of liberty and equality influenced Chinese intellectuals in Beijing during the New Culture Movement. Chen argues that while direct membership was rare among Chinese nationals due to religious and political restrictions, the philosophical underpinnings of Masonry indirectly influenced reformist movements in the capital.</w:t>
      </w:r>
    </w:p>
    <w:p>
      <w:pPr>
        <w:pStyle w:val="BodyText"/>
      </w:pPr>
      <w:r>
        <w:t xml:space="preserve">This work is invaluable for its balanced perspective, bridging Western Masonic history with Chinese sociopolitical context. It is particularly useful for understanding how Beijing served as a hub for ideological exchange. The author’s access to local archives in Beijing adds significant credibility to the narrative.</w:t>
      </w:r>
    </w:p>
    <w:bookmarkEnd w:id="22"/>
    <w:bookmarkStart w:id="23" w:name="sociopolitical-analysis"/>
    <w:p>
      <w:pPr>
        <w:pStyle w:val="Heading2"/>
      </w:pPr>
      <w:r>
        <w:t xml:space="preserve">Sociopolitical Analysis</w:t>
      </w:r>
    </w:p>
    <w:p>
      <w:pPr>
        <w:pStyle w:val="FirstParagraph"/>
      </w:pPr>
      <w:r>
        <w:t xml:space="preserve"> </w:t>
      </w:r>
      <w:r>
        <w:t xml:space="preserve">3. Smith, John R.</w:t>
      </w:r>
      <w:r>
        <w:t xml:space="preserve"> </w:t>
      </w:r>
      <w:r>
        <w:rPr>
          <w:iCs/>
          <w:i/>
        </w:rPr>
        <w:t xml:space="preserve">Secret Societies and State Power in Modern China</w:t>
      </w:r>
      <w:r>
        <w:t xml:space="preserve">. Cambridge University Press, 2018.</w:t>
      </w:r>
      <w:r>
        <w:t xml:space="preserve"> </w:t>
      </w:r>
    </w:p>
    <w:p>
      <w:pPr>
        <w:pStyle w:val="BodyText"/>
      </w:pPr>
      <w:r>
        <w:t xml:space="preserve">Smith analyzes the relationship between secret societies, including Freemasonry, and the Chinese state. The chapter dedicated to Beijing details the Communist Party’s view of Masonic organizations as remnants of imperialist influence. The text explains the legal and social mechanisms used to suppress Masonic activities in Beijing after 1949, leading to the dissolution of all lodges in the city.</w:t>
      </w:r>
    </w:p>
    <w:p>
      <w:pPr>
        <w:pStyle w:val="BodyText"/>
      </w:pPr>
      <w:r>
        <w:t xml:space="preserve">This source is crucial for understanding the contemporary legal status of Freemasonry in China. It provides a clear explanation of why Masonic activity is currently restricted in Beijing. The analysis is rigorous and well-supported by government documents and historical records.</w:t>
      </w:r>
    </w:p>
    <w:p>
      <w:pPr>
        <w:pStyle w:val="BodyText"/>
      </w:pPr>
      <w:r>
        <w:t xml:space="preserve"> </w:t>
      </w:r>
      <w:r>
        <w:t xml:space="preserve">4. Li, Ming. "Masonic Architecture in Beijing: A Study of Colonial Legacy."</w:t>
      </w:r>
      <w:r>
        <w:t xml:space="preserve"> </w:t>
      </w:r>
      <w:r>
        <w:rPr>
          <w:iCs/>
          <w:i/>
        </w:rPr>
        <w:t xml:space="preserve">Journal of Asian Architecture</w:t>
      </w:r>
      <w:r>
        <w:t xml:space="preserve">, Vol. 8, No. 2, 2020, pp. 112-130.</w:t>
      </w:r>
      <w:r>
        <w:t xml:space="preserve"> </w:t>
      </w:r>
    </w:p>
    <w:p>
      <w:pPr>
        <w:pStyle w:val="BodyText"/>
      </w:pPr>
      <w:r>
        <w:t xml:space="preserve">This article explores the architectural footprint of Freemasonry in Beijing. Li identifies several buildings in the former Legation Quarter that were designed by Masonic architects or used as lodge meeting places. The study highlights how Masonic symbolism was subtly incorporated into the design of these structures, reflecting the cultural values of the foreign community.</w:t>
      </w:r>
    </w:p>
    <w:p>
      <w:pPr>
        <w:pStyle w:val="BodyText"/>
      </w:pPr>
      <w:r>
        <w:t xml:space="preserve">This source is highly relevant for urban historians and architects interested in Beijing’s built environment. It provides a tangible connection between abstract Masonic principles and physical spaces in the city. The photographs and architectural plans included in the article are particularly useful.</w:t>
      </w:r>
    </w:p>
    <w:bookmarkEnd w:id="23"/>
    <w:bookmarkStart w:id="24" w:name="cultural-and-philosophical-perspectives"/>
    <w:p>
      <w:pPr>
        <w:pStyle w:val="Heading2"/>
      </w:pPr>
      <w:r>
        <w:t xml:space="preserve">Cultural and Philosophical Perspectives</w:t>
      </w:r>
    </w:p>
    <w:p>
      <w:pPr>
        <w:pStyle w:val="FirstParagraph"/>
      </w:pPr>
      <w:r>
        <w:t xml:space="preserve"> </w:t>
      </w:r>
      <w:r>
        <w:t xml:space="preserve">5. Wang, Fang.</w:t>
      </w:r>
      <w:r>
        <w:t xml:space="preserve"> </w:t>
      </w:r>
      <w:r>
        <w:rPr>
          <w:iCs/>
          <w:i/>
        </w:rPr>
        <w:t xml:space="preserve">East Meets West: Philosophical Parallels between Confucianism and Freemasonry</w:t>
      </w:r>
      <w:r>
        <w:t xml:space="preserve">. Shanghai People’s Publishing House, 2019.</w:t>
      </w:r>
      <w:r>
        <w:t xml:space="preserve"> </w:t>
      </w:r>
    </w:p>
    <w:p>
      <w:pPr>
        <w:pStyle w:val="BodyText"/>
      </w:pPr>
      <w:r>
        <w:t xml:space="preserve">Wang draws parallels between Confucian ethics and Masonic moral teachings, suggesting that these similarities facilitated the initial acceptance of Masonic ideas among Chinese scholars in Beijing. The book discusses how concepts such as benevolence, righteousness, and self-cultivation are shared by both traditions, despite their different origins.</w:t>
      </w:r>
    </w:p>
    <w:p>
      <w:pPr>
        <w:pStyle w:val="BodyText"/>
      </w:pPr>
      <w:r>
        <w:t xml:space="preserve">This work offers a unique cultural perspective on the potential for Masonic ideas to resonate within Chinese society. It is particularly useful for understanding the intellectual climate in Beijing during the late Qing and early Republican periods. The comparative approach is insightful and well-reasoned.</w:t>
      </w:r>
    </w:p>
    <w:p>
      <w:pPr>
        <w:pStyle w:val="BodyText"/>
      </w:pPr>
      <w:r>
        <w:t xml:space="preserve"> </w:t>
      </w:r>
      <w:r>
        <w:t xml:space="preserve">6. Thompson, Sarah. "The Role of Freemasonry in the Diplomatic Community of Beijing, 1900-1949."</w:t>
      </w:r>
      <w:r>
        <w:t xml:space="preserve"> </w:t>
      </w:r>
      <w:r>
        <w:rPr>
          <w:iCs/>
          <w:i/>
        </w:rPr>
        <w:t xml:space="preserve">Diplomatic History Review</w:t>
      </w:r>
      <w:r>
        <w:t xml:space="preserve">, Vol. 15, No. 3, 2017, pp. 78-95.</w:t>
      </w:r>
      <w:r>
        <w:t xml:space="preserve"> </w:t>
      </w:r>
    </w:p>
    <w:p>
      <w:pPr>
        <w:pStyle w:val="BodyText"/>
      </w:pPr>
      <w:r>
        <w:t xml:space="preserve">Thompson examines how Freemasonry functioned as a networking tool for diplomats in Beijing. The article argues that Masonic lodges provided a neutral ground for diplomatic negotiations and social interaction among foreign representatives. This informal network often influenced official diplomatic relations between Western powers and the Chinese government.</w:t>
      </w:r>
    </w:p>
    <w:p>
      <w:pPr>
        <w:pStyle w:val="BodyText"/>
      </w:pPr>
      <w:r>
        <w:t xml:space="preserve">This source is essential for understanding the political significance of Freemasonry in Beijing. It highlights the practical role of Masonic organizations in international relations. The use of diplomatic correspondence as primary evidence strengthens the author’s arguments.</w:t>
      </w:r>
    </w:p>
    <w:bookmarkEnd w:id="24"/>
    <w:bookmarkStart w:id="25" w:name="conclusion"/>
    <w:p>
      <w:pPr>
        <w:pStyle w:val="Heading2"/>
      </w:pPr>
      <w:r>
        <w:t xml:space="preserve">Conclusion</w:t>
      </w:r>
    </w:p>
    <w:p>
      <w:pPr>
        <w:pStyle w:val="FirstParagraph"/>
      </w:pPr>
      <w:r>
        <w:t xml:space="preserve">The annotated bibliography above provides a comprehensive overview of the historical, sociopolitical, and cultural dimensions of Freemasonry in China, with a specific focus on Beijing. These sources collectively illustrate the complex relationship between Masonic organizations and Chinese society, from their initial establishment in the Legation Quarter to their eventual suppression under the Communist regime. For researchers and scholars interested in this topic, these works offer a solid foundation for further study and analysis.</w:t>
      </w:r>
    </w:p>
    <w:bookmarkEnd w:id="25"/>
    <w:p>
      <w:pPr>
        <w:pStyle w:val="BodyText"/>
      </w:pPr>
      <w:r>
        <w:t xml:space="preserve">© 2023 Annotated Bibliography on Masonic History in China and Beijing. All rights reserved.</w:t>
      </w:r>
    </w:p>
    <w:p>
      <w:pPr>
        <w:pStyle w:val="BodyText"/>
      </w:pPr>
      <w:r>
        <w:t xml:space="preserve">Prepared for academic and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China and Beijing</dc:title>
  <dc:creator/>
  <dc:language>en</dc:language>
  <cp:keywords/>
  <dcterms:created xsi:type="dcterms:W3CDTF">2026-08-07T22:38:57Z</dcterms:created>
  <dcterms:modified xsi:type="dcterms:W3CDTF">2026-08-07T22:38:57Z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