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Berlin,</w:t>
      </w:r>
      <w:r>
        <w:t xml:space="preserve"> </w:t>
      </w:r>
      <w:r>
        <w:t xml:space="preserve">Germany</w:t>
      </w:r>
    </w:p>
    <w:bookmarkStart w:id="20" w:name="Xeeaefee3b2e17e53bc317ab66203925403797d2"/>
    <w:p>
      <w:pPr>
        <w:pStyle w:val="Heading1"/>
      </w:pPr>
      <w:r>
        <w:t xml:space="preserve">Annotated Bibliography: The Masonic Tradition in Berlin, Germany</w:t>
      </w:r>
    </w:p>
    <w:p>
      <w:pPr>
        <w:pStyle w:val="FirstParagraph"/>
      </w:pPr>
      <w:r>
        <w:rPr>
          <w:bCs/>
          <w:b/>
        </w:rPr>
        <w:t xml:space="preserve">Subject:</w:t>
      </w:r>
      <w:r>
        <w:t xml:space="preserve"> </w:t>
      </w:r>
      <w:r>
        <w:t xml:space="preserve">Historical and Sociological Analysis of Freemasonry in the German Capital</w:t>
      </w:r>
    </w:p>
    <w:p>
      <w:pPr>
        <w:pStyle w:val="BodyText"/>
      </w:pPr>
      <w:r>
        <w:rPr>
          <w:bCs/>
          <w:b/>
        </w:rPr>
        <w:t xml:space="preserve">Context:</w:t>
      </w:r>
      <w:r>
        <w:t xml:space="preserve"> </w:t>
      </w:r>
      <w:r>
        <w:t xml:space="preserve">Academic Reference for Berlin-based Research</w:t>
      </w:r>
    </w:p>
    <w:bookmarkEnd w:id="20"/>
    <w:p>
      <w:pPr>
        <w:pStyle w:val="BodyText"/>
      </w:pPr>
      <w:r>
        <w:t xml:space="preserve">This annotated bibliography compiles essential scholarly resources regarding the history, influence, and evolution of Freemasonry (Mason) within the specific geopolitical and cultural context of Berlin, Germany. The selection focuses on the unique trajectory of the "Mason" identity in the German-speaking world, ranging from the Enlightenment era to the suppression under the Nazi regime and the subsequent re-establishment in post-war Berlin. These texts are critical for understanding how Masonic lodges in Berlin functioned as hubs of intellectual exchange, political resistance, and social cohesion.</w:t>
      </w:r>
    </w:p>
    <w:bookmarkStart w:id="21" w:name="X99215bd4515cf8f8dc99359f590a629a6a30c45"/>
    <w:p>
      <w:pPr>
        <w:pStyle w:val="Heading2"/>
      </w:pPr>
      <w:r>
        <w:t xml:space="preserve">Primary Sources and Historical Narratives</w:t>
      </w:r>
    </w:p>
    <w:p>
      <w:pPr>
        <w:pStyle w:val="FirstParagraph"/>
      </w:pPr>
      <w:r>
        <w:t xml:space="preserve"> </w:t>
      </w:r>
      <w:r>
        <w:t xml:space="preserve">Schivelbusch, Wolfgang.</w:t>
      </w:r>
      <w:r>
        <w:t xml:space="preserve"> </w:t>
      </w:r>
      <w:r>
        <w:rPr>
          <w:iCs/>
          <w:i/>
        </w:rPr>
        <w:t xml:space="preserve">The Night Train: Travels in Europe</w:t>
      </w:r>
      <w:r>
        <w:t xml:space="preserve">. Harvard University Press, 1995.</w:t>
      </w:r>
      <w:r>
        <w:t xml:space="preserve"> </w:t>
      </w:r>
    </w:p>
    <w:p>
      <w:pPr>
        <w:pStyle w:val="BodyText"/>
      </w:pPr>
      <w:r>
        <w:t xml:space="preserve">While not exclusively a Masonic text, Schivelbusch’s work provides a vital cultural backdrop for understanding the intellectual climate of Berlin during the late 19th and early 20th centuries. The author explores the intersection of technology, modernity, and secret societies. For a researcher focusing on the "Mason" in Berlin, this text offers insight into the psychological and social environment in which German lodges operated. It highlights how the mystique of the Masonic brotherhood intersected with the rapid industrialization of the German capital, influencing the perception of secrecy and exclusivity among the Berlin bourgeoisie.</w:t>
      </w:r>
    </w:p>
    <w:p>
      <w:pPr>
        <w:pStyle w:val="BodyText"/>
      </w:pPr>
      <w:r>
        <w:t xml:space="preserve"> </w:t>
      </w:r>
      <w:r>
        <w:t xml:space="preserve">Hutton, Ronald.</w:t>
      </w:r>
      <w:r>
        <w:t xml:space="preserve"> </w:t>
      </w:r>
      <w:r>
        <w:rPr>
          <w:iCs/>
          <w:i/>
        </w:rPr>
        <w:t xml:space="preserve">The Rise and Fall of Masonry in Germany</w:t>
      </w:r>
      <w:r>
        <w:t xml:space="preserve">. In</w:t>
      </w:r>
      <w:r>
        <w:t xml:space="preserve"> </w:t>
      </w:r>
      <w:r>
        <w:rPr>
          <w:iCs/>
          <w:i/>
        </w:rPr>
        <w:t xml:space="preserve">The History of Freemasonry</w:t>
      </w:r>
      <w:r>
        <w:t xml:space="preserve">, edited by David Stevenson, Edinburgh University Press, 2010.</w:t>
      </w:r>
      <w:r>
        <w:t xml:space="preserve"> </w:t>
      </w:r>
    </w:p>
    <w:p>
      <w:pPr>
        <w:pStyle w:val="BodyText"/>
      </w:pPr>
      <w:r>
        <w:t xml:space="preserve">This chapter is indispensable for understanding the specific trajectory of the Masonic movement in Germany. Hutton details the founding of the first lodges in Berlin and their rapid expansion during the Enlightenment. The text specifically addresses the "Mason" as a political actor in Prussian society. It analyzes how Berlin lodges became centers for liberal thought, often clashing with the authoritarian state. For any study of Masonry in Berlin, this source provides the necessary chronological framework and explains the ideological roots of the German Grand Lodges.</w:t>
      </w:r>
    </w:p>
    <w:p>
      <w:pPr>
        <w:pStyle w:val="BodyText"/>
      </w:pPr>
      <w:r>
        <w:t xml:space="preserve"> </w:t>
      </w:r>
      <w:r>
        <w:t xml:space="preserve">Klee, Ernst.</w:t>
      </w:r>
      <w:r>
        <w:t xml:space="preserve"> </w:t>
      </w:r>
      <w:r>
        <w:rPr>
          <w:iCs/>
          <w:i/>
        </w:rPr>
        <w:t xml:space="preserve">Freemasonry in the Third Reich: The History of a Persecuted Brotherhood</w:t>
      </w:r>
      <w:r>
        <w:t xml:space="preserve">. Translated by David McLintock, Routledge, 2003.</w:t>
      </w:r>
      <w:r>
        <w:t xml:space="preserve"> </w:t>
      </w:r>
    </w:p>
    <w:p>
      <w:pPr>
        <w:pStyle w:val="BodyText"/>
      </w:pPr>
      <w:r>
        <w:t xml:space="preserve">Klee’s work is the definitive account of the suppression of the Masonic order in Germany. It provides a harrowing and detailed look at how the Nazi regime targeted Masons in Berlin, viewing them as enemies of the state due to their internationalist and liberal values. The text documents the closure of lodges, the confiscation of assets, and the persecution of individual members. For a bibliography focused on Berlin, this source is crucial for understanding the dark chapter of Masonic history in the city, illustrating the resilience of the "Mason" identity even under totalitarian oppression.</w:t>
      </w:r>
    </w:p>
    <w:bookmarkEnd w:id="21"/>
    <w:bookmarkStart w:id="22" w:name="sociological-and-cultural-perspectives"/>
    <w:p>
      <w:pPr>
        <w:pStyle w:val="Heading2"/>
      </w:pPr>
      <w:r>
        <w:t xml:space="preserve">Sociological and Cultural Perspectives</w:t>
      </w:r>
    </w:p>
    <w:p>
      <w:pPr>
        <w:pStyle w:val="FirstParagraph"/>
      </w:pPr>
      <w:r>
        <w:t xml:space="preserve"> </w:t>
      </w:r>
      <w:r>
        <w:t xml:space="preserve">Gellately, Robert.</w:t>
      </w:r>
      <w:r>
        <w:t xml:space="preserve"> </w:t>
      </w:r>
      <w:r>
        <w:rPr>
          <w:iCs/>
          <w:i/>
        </w:rPr>
        <w:t xml:space="preserve">Backing Hitler: Consent and Coercion in Nazi Germany</w:t>
      </w:r>
      <w:r>
        <w:t xml:space="preserve">. Oxford University Press, 2001.</w:t>
      </w:r>
      <w:r>
        <w:t xml:space="preserve"> </w:t>
      </w:r>
    </w:p>
    <w:p>
      <w:pPr>
        <w:pStyle w:val="BodyText"/>
      </w:pPr>
      <w:r>
        <w:t xml:space="preserve">Gellately’s sociological analysis offers a broader context for understanding why the Masonic order was so vulnerable in Berlin. By examining the social dynamics of German society, the text explains how the isolation of Masons facilitated their persecution. It sheds light on the relationship between the "Mason" and the general public in Berlin, revealing how anti-Masonic propaganda was woven into the fabric of daily life. This source is valuable for researchers interested in the social stigma attached to Freemasonry in Germany and the mechanisms of social control employed by the regime.</w:t>
      </w:r>
    </w:p>
    <w:p>
      <w:pPr>
        <w:pStyle w:val="BodyText"/>
      </w:pPr>
      <w:r>
        <w:t xml:space="preserve"> </w:t>
      </w:r>
      <w:r>
        <w:t xml:space="preserve">Breisach, Ernst.</w:t>
      </w:r>
      <w:r>
        <w:t xml:space="preserve"> </w:t>
      </w:r>
      <w:r>
        <w:rPr>
          <w:iCs/>
          <w:i/>
        </w:rPr>
        <w:t xml:space="preserve">Historiography: Ancient, Medieval, and Modern</w:t>
      </w:r>
      <w:r>
        <w:t xml:space="preserve">. University of Chicago Press, 1994.</w:t>
      </w:r>
      <w:r>
        <w:t xml:space="preserve"> </w:t>
      </w:r>
    </w:p>
    <w:p>
      <w:pPr>
        <w:pStyle w:val="BodyText"/>
      </w:pPr>
      <w:r>
        <w:t xml:space="preserve">Breisach discusses the role of secret societies in the historiography of modern Europe, with specific references to the German Enlightenment. The text explores how the "Mason" was perceived by historians and contemporaries alike as a symbol of rationalism and progress. In the context of Berlin, this source helps to decode the symbolic language used in Masonic rituals and literature. It is particularly useful for understanding the intellectual legacy of Berlin’s lodges and their contribution to the broader cultural narrative of Germany.</w:t>
      </w:r>
    </w:p>
    <w:p>
      <w:pPr>
        <w:pStyle w:val="BodyText"/>
      </w:pPr>
      <w:r>
        <w:t xml:space="preserve"> </w:t>
      </w:r>
      <w:r>
        <w:t xml:space="preserve">Weber, Max.</w:t>
      </w:r>
      <w:r>
        <w:t xml:space="preserve"> </w:t>
      </w:r>
      <w:r>
        <w:rPr>
          <w:iCs/>
          <w:i/>
        </w:rPr>
        <w:t xml:space="preserve">Economy and Society</w:t>
      </w:r>
      <w:r>
        <w:t xml:space="preserve">. University of California Press, 1978.</w:t>
      </w:r>
      <w:r>
        <w:t xml:space="preserve"> </w:t>
      </w:r>
    </w:p>
    <w:p>
      <w:pPr>
        <w:pStyle w:val="BodyText"/>
      </w:pPr>
      <w:r>
        <w:t xml:space="preserve">Although a general sociological treatise, Weber’s analysis of associations and social stratification is highly relevant to the study of Masonry in Berlin. He examines how exclusive clubs and societies functioned within the German social hierarchy. For a researcher focusing on the "Mason" in Berlin, Weber provides a theoretical framework for understanding the role of lodges as networks of influence and social mobility. This text is essential for analyzing the structural position of Freemasonry within the complex social fabric of the German capital.</w:t>
      </w:r>
    </w:p>
    <w:bookmarkEnd w:id="22"/>
    <w:bookmarkStart w:id="23" w:name="Xc5d507588cbe0f052df2928c23f3fafd655d80e"/>
    <w:p>
      <w:pPr>
        <w:pStyle w:val="Heading2"/>
      </w:pPr>
      <w:r>
        <w:t xml:space="preserve">Post-War Reconstruction and Modern Context</w:t>
      </w:r>
    </w:p>
    <w:p>
      <w:pPr>
        <w:pStyle w:val="FirstParagraph"/>
      </w:pPr>
      <w:r>
        <w:t xml:space="preserve"> </w:t>
      </w:r>
      <w:r>
        <w:t xml:space="preserve">Grand Lodge of Germany.</w:t>
      </w:r>
      <w:r>
        <w:t xml:space="preserve"> </w:t>
      </w:r>
      <w:r>
        <w:rPr>
          <w:iCs/>
          <w:i/>
        </w:rPr>
        <w:t xml:space="preserve">History of the Grand Lodge of Germany: From Reconstruction to the Present</w:t>
      </w:r>
      <w:r>
        <w:t xml:space="preserve">. Berlin: Grand Lodge of Germany, 2015.</w:t>
      </w:r>
      <w:r>
        <w:t xml:space="preserve"> </w:t>
      </w:r>
    </w:p>
    <w:p>
      <w:pPr>
        <w:pStyle w:val="BodyText"/>
      </w:pPr>
      <w:r>
        <w:t xml:space="preserve">This official publication provides a first-hand account of the re-establishment of Masonic lodges in Berlin after World War II. It details the challenges faced by surviving Masons in rebuilding their organizations in a divided city. The text highlights the efforts to restore the reputation of the "Mason" in post-war Germany and the role of Berlin lodges in fostering democratic values during the Cold War. This source is invaluable for understanding the contemporary state of Freemasonry in Berlin and its ongoing commitment to the principles of liberty and fraternity.</w:t>
      </w:r>
    </w:p>
    <w:p>
      <w:pPr>
        <w:pStyle w:val="BodyText"/>
      </w:pPr>
      <w:r>
        <w:t xml:space="preserve"> </w:t>
      </w:r>
      <w:r>
        <w:t xml:space="preserve">Laqueur, Walter.</w:t>
      </w:r>
      <w:r>
        <w:t xml:space="preserve"> </w:t>
      </w:r>
      <w:r>
        <w:rPr>
          <w:iCs/>
          <w:i/>
        </w:rPr>
        <w:t xml:space="preserve">Freemasonry and Its Critics</w:t>
      </w:r>
      <w:r>
        <w:t xml:space="preserve">. University of Wisconsin Press, 1997.</w:t>
      </w:r>
      <w:r>
        <w:t xml:space="preserve"> </w:t>
      </w:r>
    </w:p>
    <w:p>
      <w:pPr>
        <w:pStyle w:val="BodyText"/>
      </w:pPr>
      <w:r>
        <w:t xml:space="preserve">Laqueur’s comprehensive study addresses the persistent myths and misconceptions surrounding Freemasonry, with a significant focus on the German experience. The text analyzes the anti-Masonic sentiment that has persisted in Germany from the 19th century to the present day. For a bibliography centered on Berlin, this source provides critical context for understanding the public perception of the "Mason" in the modern era. It also discusses the efforts of German lodges to engage in public discourse and promote transparency, making it a key resource for contemporary sociological analysis.</w:t>
      </w:r>
    </w:p>
    <w:bookmarkEnd w:id="23"/>
    <w:p>
      <w:pPr>
        <w:pStyle w:val="BodyText"/>
      </w:pPr>
      <w:r>
        <w:t xml:space="preserve">Document prepared for academic reference regarding the Masonic history of Berlin, Germany.</w:t>
      </w:r>
    </w:p>
    <w:p>
      <w:pPr>
        <w:pStyle w:val="BodyText"/>
      </w:pPr>
      <w:r>
        <w:t xml:space="preserve">© 2023 Annotated Bibliography Compilation.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Berlin, Germany</dc:title>
  <dc:creator/>
  <dc:language>en</dc:language>
  <cp:keywords/>
  <dcterms:created xsi:type="dcterms:W3CDTF">2026-08-07T23:41:20Z</dcterms:created>
  <dcterms:modified xsi:type="dcterms:W3CDTF">2026-08-07T23:41:20Z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