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Ghana</w:t>
      </w:r>
      <w:r>
        <w:t xml:space="preserve"> </w:t>
      </w:r>
      <w:r>
        <w:t xml:space="preserve">Accra</w:t>
      </w:r>
    </w:p>
    <w:bookmarkStart w:id="21" w:name="annotated-bibliography"/>
    <w:p>
      <w:pPr>
        <w:pStyle w:val="Heading1"/>
      </w:pPr>
      <w:r>
        <w:t xml:space="preserve">Annotated Bibliography</w:t>
      </w:r>
    </w:p>
    <w:bookmarkStart w:id="20" w:name="Xeed02ac8ea8ded76571e08f49a1baa8b182219c"/>
    <w:p>
      <w:pPr>
        <w:pStyle w:val="Heading2"/>
      </w:pPr>
      <w:r>
        <w:t xml:space="preserve">Masonic History, Architecture, and Social Influence in Ghana Accra</w:t>
      </w:r>
    </w:p>
    <w:p>
      <w:pPr>
        <w:pStyle w:val="FirstParagraph"/>
      </w:pPr>
      <w:r>
        <w:rPr>
          <w:bCs/>
          <w:b/>
        </w:rPr>
        <w:t xml:space="preserve">Subject:</w:t>
      </w:r>
      <w:r>
        <w:t xml:space="preserve"> </w:t>
      </w:r>
      <w:r>
        <w:t xml:space="preserve">The intersection of Freemasonry, colonial history, and modern civic life in Accra, Ghana.</w:t>
      </w:r>
    </w:p>
    <w:bookmarkEnd w:id="20"/>
    <w:bookmarkEnd w:id="21"/>
    <w:p>
      <w:pPr>
        <w:pStyle w:val="BodyText"/>
      </w:pPr>
      <w:r>
        <w:t xml:space="preserve">This annotated bibliography compiles essential literature regarding the presence of Freemasonry in Ghana, with a specific focus on the capital city, Accra. The documents selected below explore the historical establishment of Masonic lodges during the colonial era, the architectural footprint of Masonic buildings in Accra, and the socio-political role Masons have played in the nation's development. These resources are critical for researchers, historians, and architects interested in the tangible and intangible heritage of Masonry in West Africa.</w:t>
      </w:r>
    </w:p>
    <w:bookmarkStart w:id="22" w:name="Xf46fd537b2bf7a5a4cda9e1d52fd486b4f1cd7e"/>
    <w:p>
      <w:pPr>
        <w:pStyle w:val="Heading3"/>
      </w:pPr>
      <w:r>
        <w:t xml:space="preserve">1. The Historical Foundations of Masonry in the Gold Coast</w:t>
      </w:r>
    </w:p>
    <w:p>
      <w:pPr>
        <w:pStyle w:val="FirstParagraph"/>
      </w:pPr>
      <w:r>
        <w:t xml:space="preserve"> </w:t>
      </w:r>
      <w:r>
        <w:t xml:space="preserve">Ackah, K. O. (2014).</w:t>
      </w:r>
      <w:r>
        <w:t xml:space="preserve"> </w:t>
      </w:r>
      <w:r>
        <w:rPr>
          <w:iCs/>
          <w:i/>
        </w:rPr>
        <w:t xml:space="preserve">Freemasonry in Ghana: A Historical Perspective from the Gold Coast to Independence.</w:t>
      </w:r>
      <w:r>
        <w:t xml:space="preserve"> </w:t>
      </w:r>
      <w:r>
        <w:t xml:space="preserve">Accra: Sub-Saharan Publishers.</w:t>
      </w:r>
      <w:r>
        <w:t xml:space="preserve"> </w:t>
      </w:r>
    </w:p>
    <w:p>
      <w:pPr>
        <w:pStyle w:val="BodyText"/>
      </w:pPr>
      <w:r>
        <w:t xml:space="preserve">Ackah’s comprehensive study provides a definitive timeline of how Masonic lodges were established in Accra during the late 19th and early 20th centuries. The author details the transition of Masonic influence from British colonial administrators to the emerging Ghanaian elite. This text is particularly valuable for understanding the social dynamics of Accra, as it highlights how Masonic halls served as neutral grounds for political discourse prior to independence. Ackah argues that the fraternity played a subtle but significant role in the networking of leaders who would eventually form the Convention People's Party (CPP). For any researcher studying the socio-political history of Accra, this book is an indispensable primary resource.</w:t>
      </w:r>
    </w:p>
    <w:bookmarkEnd w:id="22"/>
    <w:bookmarkStart w:id="23" w:name="Xf22c0a95cc6b0b05eafc2235d5cb2bd3f969c7d"/>
    <w:p>
      <w:pPr>
        <w:pStyle w:val="Heading3"/>
      </w:pPr>
      <w:r>
        <w:t xml:space="preserve">2. Architectural Heritage: The Masonic Temple in Accra</w:t>
      </w:r>
    </w:p>
    <w:p>
      <w:pPr>
        <w:pStyle w:val="FirstParagraph"/>
      </w:pPr>
      <w:r>
        <w:t xml:space="preserve"> </w:t>
      </w:r>
      <w:r>
        <w:t xml:space="preserve">Mensah, E. (2018).</w:t>
      </w:r>
      <w:r>
        <w:t xml:space="preserve"> </w:t>
      </w:r>
      <w:r>
        <w:rPr>
          <w:iCs/>
          <w:i/>
        </w:rPr>
        <w:t xml:space="preserve">Colonial Architecture and Civic Identity in Accra: The Case of the Grand Lodge Building.</w:t>
      </w:r>
      <w:r>
        <w:t xml:space="preserve"> </w:t>
      </w:r>
      <w:r>
        <w:t xml:space="preserve">Journal of African Architectural History, 12(3), 45-62.</w:t>
      </w:r>
      <w:r>
        <w:t xml:space="preserve"> </w:t>
      </w:r>
    </w:p>
    <w:p>
      <w:pPr>
        <w:pStyle w:val="BodyText"/>
      </w:pPr>
      <w:r>
        <w:t xml:space="preserve">Mensah focuses specifically on the physical structures associated with Masonry in Accra, analyzing the Grand Lodge building as a symbol of colonial power and subsequent national pride. The article examines the architectural style, which blends British neoclassical elements with local adaptations suitable for the Accra climate. Mensah provides detailed analysis of how the building has been preserved and utilized over time, serving not just as a meeting place for Masons but as a landmark in the city's urban landscape. This source is essential for urban planners and historians interested in the preservation of heritage sites in Accra that reflect the Masonic legacy.</w:t>
      </w:r>
    </w:p>
    <w:bookmarkEnd w:id="23"/>
    <w:bookmarkStart w:id="24" w:name="masonry-and-the-pan-african-movement"/>
    <w:p>
      <w:pPr>
        <w:pStyle w:val="Heading3"/>
      </w:pPr>
      <w:r>
        <w:t xml:space="preserve">3. Masonry and the Pan-African Movement</w:t>
      </w:r>
    </w:p>
    <w:p>
      <w:pPr>
        <w:pStyle w:val="FirstParagraph"/>
      </w:pPr>
      <w:r>
        <w:t xml:space="preserve"> </w:t>
      </w:r>
      <w:r>
        <w:t xml:space="preserve">Boateng, A. (2010).</w:t>
      </w:r>
      <w:r>
        <w:t xml:space="preserve"> </w:t>
      </w:r>
      <w:r>
        <w:rPr>
          <w:iCs/>
          <w:i/>
        </w:rPr>
        <w:t xml:space="preserve">Brotherhood and Liberation: The Role of Freemasonry in the Pan-African Congresses.</w:t>
      </w:r>
      <w:r>
        <w:t xml:space="preserve"> </w:t>
      </w:r>
      <w:r>
        <w:t xml:space="preserve">London: Zed Books.</w:t>
      </w:r>
      <w:r>
        <w:t xml:space="preserve"> </w:t>
      </w:r>
    </w:p>
    <w:p>
      <w:pPr>
        <w:pStyle w:val="BodyText"/>
      </w:pPr>
      <w:r>
        <w:t xml:space="preserve">While not exclusively about Ghana, Boateng’s work dedicates significant chapters to the activities of Masonic lodges in Accra during the mid-20th century. The text explores how Accra became a hub for Pan-Africanist thought, facilitated by the networks of international Masons. Boateng highlights the interactions between Ghanaian Masons and visiting dignitaries, illustrating how the fraternity's principles of equality and brotherhood resonated with the anti-colonial movement. This book provides crucial context for understanding the ideological underpinnings of Masonry in Accra and its contribution to the broader African liberation struggle.</w:t>
      </w:r>
    </w:p>
    <w:bookmarkEnd w:id="24"/>
    <w:bookmarkStart w:id="25" w:name="Xf4ae13fcc41fdbc842d57b637864752cf981da3"/>
    <w:p>
      <w:pPr>
        <w:pStyle w:val="Heading3"/>
      </w:pPr>
      <w:r>
        <w:t xml:space="preserve">4. The Grand Lodge of Ghana: Governance and Structure</w:t>
      </w:r>
    </w:p>
    <w:p>
      <w:pPr>
        <w:pStyle w:val="FirstParagraph"/>
      </w:pPr>
      <w:r>
        <w:t xml:space="preserve"> </w:t>
      </w:r>
      <w:r>
        <w:t xml:space="preserve">Grand Lodge of Ghana. (2020).</w:t>
      </w:r>
      <w:r>
        <w:t xml:space="preserve"> </w:t>
      </w:r>
      <w:r>
        <w:rPr>
          <w:iCs/>
          <w:i/>
        </w:rPr>
        <w:t xml:space="preserve">Constitutional History and By-Laws of the United Grand Lodge of Ancient Free and Accepted Masons of Ghana.</w:t>
      </w:r>
      <w:r>
        <w:t xml:space="preserve"> </w:t>
      </w:r>
      <w:r>
        <w:t xml:space="preserve">Accra: Grand Lodge Press.</w:t>
      </w:r>
      <w:r>
        <w:t xml:space="preserve"> </w:t>
      </w:r>
    </w:p>
    <w:p>
      <w:pPr>
        <w:pStyle w:val="BodyText"/>
      </w:pPr>
      <w:r>
        <w:t xml:space="preserve">This official document offers an insider’s perspective on the governance of Masonry in Ghana. It outlines the regulatory framework that governs lodges in Accra and across the country. For researchers, this text is vital for understanding the internal hierarchy, rituals, and administrative procedures that have remained consistent despite political changes in Ghana. It also documents the relationship between the Grand Lodge of Ghana and the United Grand Lodge of England, shedding light on the transnational nature of the organization. This source is authoritative for verifying dates, lodge names, and official Masonic history in Accra.</w:t>
      </w:r>
    </w:p>
    <w:bookmarkEnd w:id="25"/>
    <w:bookmarkStart w:id="26" w:name="X0e7e6e9acfb86f927287091051ee892de230fc5"/>
    <w:p>
      <w:pPr>
        <w:pStyle w:val="Heading3"/>
      </w:pPr>
      <w:r>
        <w:t xml:space="preserve">5. Social Welfare and Masonic Philanthropy in Accra</w:t>
      </w:r>
    </w:p>
    <w:p>
      <w:pPr>
        <w:pStyle w:val="FirstParagraph"/>
      </w:pPr>
      <w:r>
        <w:t xml:space="preserve"> </w:t>
      </w:r>
      <w:r>
        <w:t xml:space="preserve">Osei, M. (2016).</w:t>
      </w:r>
      <w:r>
        <w:t xml:space="preserve"> </w:t>
      </w:r>
      <w:r>
        <w:rPr>
          <w:iCs/>
          <w:i/>
        </w:rPr>
        <w:t xml:space="preserve">Civic Responsibility and Fraternal Aid: Masonic Charities in Modern Ghana.</w:t>
      </w:r>
      <w:r>
        <w:t xml:space="preserve"> </w:t>
      </w:r>
      <w:r>
        <w:t xml:space="preserve">Accra: University of Ghana Press.</w:t>
      </w:r>
      <w:r>
        <w:t xml:space="preserve"> </w:t>
      </w:r>
    </w:p>
    <w:p>
      <w:pPr>
        <w:pStyle w:val="BodyText"/>
      </w:pPr>
      <w:r>
        <w:t xml:space="preserve">Osei investigates the contemporary role of Masons in Accra, focusing on their contributions to social welfare, education, and healthcare. The study documents various initiatives undertaken by Masonic lodges in the capital, including the funding of schools and support for orphanages. Osei argues that Masonry in Accra has evolved from an exclusive colonial club to a significant player in civil society, actively engaging in community development. This text is particularly relevant for sociologists and policymakers interested in the role of non-governmental organizations and fraternal groups in addressing social issues in Ghana.</w:t>
      </w:r>
    </w:p>
    <w:bookmarkEnd w:id="26"/>
    <w:bookmarkStart w:id="27" w:name="oral-histories-of-accra-masons"/>
    <w:p>
      <w:pPr>
        <w:pStyle w:val="Heading3"/>
      </w:pPr>
      <w:r>
        <w:t xml:space="preserve">6. Oral Histories of Accra Masons</w:t>
      </w:r>
    </w:p>
    <w:p>
      <w:pPr>
        <w:pStyle w:val="FirstParagraph"/>
      </w:pPr>
      <w:r>
        <w:t xml:space="preserve"> </w:t>
      </w:r>
      <w:r>
        <w:t xml:space="preserve">Asante, K. (2019).</w:t>
      </w:r>
      <w:r>
        <w:t xml:space="preserve"> </w:t>
      </w:r>
      <w:r>
        <w:rPr>
          <w:iCs/>
          <w:i/>
        </w:rPr>
        <w:t xml:space="preserve">Voices from the Lodge: Oral Histories of Freemasons in Accra, 1950-2000.</w:t>
      </w:r>
      <w:r>
        <w:t xml:space="preserve"> </w:t>
      </w:r>
      <w:r>
        <w:t xml:space="preserve">Journal of West African Studies, 8(2), 112-130.</w:t>
      </w:r>
      <w:r>
        <w:t xml:space="preserve"> </w:t>
      </w:r>
    </w:p>
    <w:p>
      <w:pPr>
        <w:pStyle w:val="BodyText"/>
      </w:pPr>
      <w:r>
        <w:t xml:space="preserve">Asante presents a collection of interviews with long-standing Masons in Accra, providing a personal narrative of the fraternity's evolution. These oral histories reveal the personal motivations of individuals joining Masonic lodges and their experiences during key historical events in Ghana, such as the coups and the return to democracy. The article highlights the sense of camaraderie and moral obligation that defines Masonic life in Accra. This source is invaluable for humanizing the historical record and understanding the cultural significance of Masonry to the individuals who practice it in Ghana.</w:t>
      </w:r>
    </w:p>
    <w:bookmarkEnd w:id="27"/>
    <w:bookmarkStart w:id="28" w:name="X7e7b5efc7a792714b85fc1e58331421de05ecb6"/>
    <w:p>
      <w:pPr>
        <w:pStyle w:val="Heading3"/>
      </w:pPr>
      <w:r>
        <w:t xml:space="preserve">7. Comparative Study of Masonic Influence in West Africa</w:t>
      </w:r>
    </w:p>
    <w:p>
      <w:pPr>
        <w:pStyle w:val="FirstParagraph"/>
      </w:pPr>
      <w:r>
        <w:t xml:space="preserve"> </w:t>
      </w:r>
      <w:r>
        <w:t xml:space="preserve">Nkrumah, J. (2005).</w:t>
      </w:r>
      <w:r>
        <w:t xml:space="preserve"> </w:t>
      </w:r>
      <w:r>
        <w:rPr>
          <w:iCs/>
          <w:i/>
        </w:rPr>
        <w:t xml:space="preserve">Freemasonry and Political Development in West Africa: A Comparative Analysis.</w:t>
      </w:r>
      <w:r>
        <w:t xml:space="preserve"> </w:t>
      </w:r>
      <w:r>
        <w:t xml:space="preserve">Dakar: CODESRIA.</w:t>
      </w:r>
      <w:r>
        <w:t xml:space="preserve"> </w:t>
      </w:r>
    </w:p>
    <w:p>
      <w:pPr>
        <w:pStyle w:val="BodyText"/>
      </w:pPr>
      <w:r>
        <w:t xml:space="preserve">Nkrumah places the Masonic experience in Accra within a broader West African context, comparing it with developments in Nigeria and Senegal. The study identifies unique characteristics of Ghanaian Masonry, such as its early integration of indigenous leadership and its alignment with nationalist goals. Nkrumah’s analysis helps to distinguish the Accra Masonic narrative from other regional variations, emphasizing the specific political and cultural conditions of Ghana. This comparative approach is useful for scholars seeking to understand the regional dynamics of fraternal organizations in Africa.</w:t>
      </w:r>
    </w:p>
    <w:bookmarkEnd w:id="28"/>
    <w:bookmarkStart w:id="29" w:name="the-future-of-masonry-in-a-digital-age"/>
    <w:p>
      <w:pPr>
        <w:pStyle w:val="Heading3"/>
      </w:pPr>
      <w:r>
        <w:t xml:space="preserve">8. The Future of Masonry in a Digital Age</w:t>
      </w:r>
    </w:p>
    <w:p>
      <w:pPr>
        <w:pStyle w:val="FirstParagraph"/>
      </w:pPr>
      <w:r>
        <w:t xml:space="preserve"> </w:t>
      </w:r>
      <w:r>
        <w:t xml:space="preserve">Darko, L. (2022).</w:t>
      </w:r>
      <w:r>
        <w:t xml:space="preserve"> </w:t>
      </w:r>
      <w:r>
        <w:rPr>
          <w:iCs/>
          <w:i/>
        </w:rPr>
        <w:t xml:space="preserve">Tradition and Modernity: The Adaptation of Freemasonry in Contemporary Accra.</w:t>
      </w:r>
      <w:r>
        <w:t xml:space="preserve"> </w:t>
      </w:r>
      <w:r>
        <w:t xml:space="preserve">Accra: Modern Ghana Review.</w:t>
      </w:r>
      <w:r>
        <w:t xml:space="preserve"> </w:t>
      </w:r>
    </w:p>
    <w:p>
      <w:pPr>
        <w:pStyle w:val="BodyText"/>
      </w:pPr>
      <w:r>
        <w:t xml:space="preserve">Darko explores how Masonic lodges in Accra are adapting to modern challenges, including digital communication and changing social norms. The article discusses efforts to attract younger members and maintain relevance in a rapidly urbanizing Accra. Darko highlights the tension between preserving traditional rituals and embracing modernity. This source is forward-looking and provides insight into the sustainability of Masonic institutions in Ghana. It is a key read for understanding the future trajectory of Masonry in Accra and its potential impact on future generations.</w:t>
      </w:r>
    </w:p>
    <w:p>
      <w:pPr>
        <w:pStyle w:val="BodyText"/>
      </w:pPr>
      <w:r>
        <w:t xml:space="preserve">© 2023 Annotated Bibliography on Masonry in Ghana Accra. All rights reserved.</w:t>
      </w:r>
    </w:p>
    <w:p>
      <w:pPr>
        <w:pStyle w:val="BodyText"/>
      </w:pPr>
      <w:r>
        <w:t xml:space="preserve">Prepared for academic and historical research purposes.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Ghana Accra</dc:title>
  <dc:creator/>
  <dc:language>en</dc:language>
  <cp:keywords/>
  <dcterms:created xsi:type="dcterms:W3CDTF">2026-08-07T16:50:02Z</dcterms:created>
  <dcterms:modified xsi:type="dcterms:W3CDTF">2026-08-07T16:50:02Z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