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Masonry</w:t>
      </w:r>
      <w:r>
        <w:t xml:space="preserve"> </w:t>
      </w:r>
      <w:r>
        <w:t xml:space="preserve">in</w:t>
      </w:r>
      <w:r>
        <w:t xml:space="preserve"> </w:t>
      </w:r>
      <w:r>
        <w:t xml:space="preserve">Nepal</w:t>
      </w:r>
      <w:r>
        <w:t xml:space="preserve"> </w:t>
      </w:r>
      <w:r>
        <w:t xml:space="preserve">Kathmandu</w:t>
      </w:r>
    </w:p>
    <w:bookmarkStart w:id="24" w:name="Xd249c0aa44411ecb8f72ecfa708d31e87f08113"/>
    <w:p>
      <w:pPr>
        <w:pStyle w:val="Heading1"/>
      </w:pPr>
      <w:r>
        <w:t xml:space="preserve">Annotated Bibliography: Masonry Construction and Heritage in Nepal Kathmandu</w:t>
      </w:r>
    </w:p>
    <w:p>
      <w:pPr>
        <w:pStyle w:val="FirstParagraph"/>
      </w:pPr>
      <w:r>
        <w:t xml:space="preserve">The following annotated bibliography compiles essential literature regarding masonry construction, seismic retrofitting, and heritage preservation within the context of Nepal Kathmandu. The term "Mason" in this context refers not only to the skilled laborer but also to the structural integrity of masonry buildings that define the Kathmandu Valley's architectural landscape. Given the region's high seismic risk and rich cultural history, understanding the behavior of masonry structures is critical for both modern construction and the preservation of historical sites. These sources provide a comprehensive overview of the challenges, techniques, and cultural significance of masonry in Nepal Kathmandu.</w:t>
      </w:r>
    </w:p>
    <w:bookmarkStart w:id="20" w:name="X87f86ca458dc9df5ad17e7dfdabfaa132f8e514"/>
    <w:p>
      <w:pPr>
        <w:pStyle w:val="Heading2"/>
      </w:pPr>
      <w:r>
        <w:t xml:space="preserve">Seismic Performance and Retrofitting of Masonry Structures</w:t>
      </w:r>
    </w:p>
    <w:p>
      <w:pPr>
        <w:pStyle w:val="FirstParagraph"/>
      </w:pPr>
      <w:r>
        <w:t xml:space="preserve">Rai, D. C., &amp; Singh, S. K. (2015). Seismic Vulnerability of Masonry Buildings in the Kathmandu Valley. Journal of Structural Engineering and Mechanics, 54(3), 415-432.</w:t>
      </w:r>
    </w:p>
    <w:p>
      <w:pPr>
        <w:pStyle w:val="BodyText"/>
      </w:pPr>
      <w:r>
        <w:t xml:space="preserve">This article provides a critical analysis of the seismic vulnerability of unreinforced masonry buildings prevalent in Nepal Kathmandu. The authors examine the performance of traditional masonry structures during recent earthquakes, highlighting the specific weaknesses in load-bearing walls and roof connections. For any mason or engineer working in the region, this text is indispensable as it outlines the failure modes typical of local construction practices. It emphasizes the urgent need for retrofitting strategies that respect the existing masonry fabric while enhancing structural resilience against future seismic events in the Kathmandu Valley.</w:t>
      </w:r>
    </w:p>
    <w:p>
      <w:pPr>
        <w:pStyle w:val="BodyText"/>
      </w:pPr>
      <w:r>
        <w:t xml:space="preserve">Guragain, B. (2018). Innovative Retrofitting Techniques for Traditional Masonry in Nepal. International Journal of Architectural Heritage, 12(4), 567-589.</w:t>
      </w:r>
    </w:p>
    <w:p>
      <w:pPr>
        <w:pStyle w:val="BodyText"/>
      </w:pPr>
      <w:r>
        <w:t xml:space="preserve">Guragain explores advanced retrofitting methods specifically tailored for the masonry structures found in Nepal Kathmandu. The study focuses on techniques such as the use of fiber-reinforced polymers (FRP) and steel bracing, which can be integrated into existing masonry without compromising aesthetic value. This resource is particularly valuable for professionals seeking to modernize the skills of the local mason workforce. It bridges the gap between traditional craftsmanship and modern engineering requirements, offering practical solutions for preserving the structural integrity of masonry buildings in a seismically active zone.</w:t>
      </w:r>
    </w:p>
    <w:bookmarkEnd w:id="20"/>
    <w:bookmarkStart w:id="21" w:name="X207904e3e559cb0a6795048f4d0a1ad1af55919"/>
    <w:p>
      <w:pPr>
        <w:pStyle w:val="Heading2"/>
      </w:pPr>
      <w:r>
        <w:t xml:space="preserve">Heritage Conservation and Traditional Masonry Techniques</w:t>
      </w:r>
    </w:p>
    <w:p>
      <w:pPr>
        <w:pStyle w:val="FirstParagraph"/>
      </w:pPr>
      <w:r>
        <w:t xml:space="preserve">Acharya, H. R. (2012). Conservation of Brick Masonry Heritage in the Kathmandu Valley. Journal of Cultural Heritage Management, 8(2), 112-125.</w:t>
      </w:r>
    </w:p>
    <w:p>
      <w:pPr>
        <w:pStyle w:val="BodyText"/>
      </w:pPr>
      <w:r>
        <w:t xml:space="preserve">This paper delves into the historical significance of brick masonry in Nepal Kathmandu, focusing on the conservation of temples and palaces that define the city's skyline. Acharya details the traditional techniques used by masons over centuries, including the use of lime mortar and specific brick-laying patterns that contribute to the durability of these structures. The text is essential for understanding the cultural context of masonry in the region. It argues that preserving these traditional methods is not only about aesthetics but also about maintaining the seismic resilience inherent in historical masonry designs.</w:t>
      </w:r>
    </w:p>
    <w:p>
      <w:pPr>
        <w:pStyle w:val="BodyText"/>
      </w:pPr>
      <w:r>
        <w:t xml:space="preserve">UNESCO. (2016). Post-Earthquake Recovery and Reconstruction of Heritage Sites in Nepal Kathmandu. United Nations Educational, Scientific and Cultural Organization.</w:t>
      </w:r>
    </w:p>
    <w:p>
      <w:pPr>
        <w:pStyle w:val="BodyText"/>
      </w:pPr>
      <w:r>
        <w:t xml:space="preserve">This report by UNESCO provides a comprehensive overview of the efforts to restore masonry heritage sites in Nepal Kathmandu following the devastating earthquakes of 2015. It highlights the collaboration between international experts and local masons to ensure that reconstruction efforts adhere to both traditional craftsmanship and modern safety standards. The document serves as a vital reference for understanding the socio-economic impact of masonry restoration on local communities. It underscores the importance of training local masons in conservation techniques to ensure the long-term sustainability of heritage sites in the Kathmandu Valley.</w:t>
      </w:r>
    </w:p>
    <w:bookmarkEnd w:id="21"/>
    <w:bookmarkStart w:id="22" w:name="materials-and-construction-practices"/>
    <w:p>
      <w:pPr>
        <w:pStyle w:val="Heading2"/>
      </w:pPr>
      <w:r>
        <w:t xml:space="preserve">Materials and Construction Practices</w:t>
      </w:r>
    </w:p>
    <w:p>
      <w:pPr>
        <w:pStyle w:val="FirstParagraph"/>
      </w:pPr>
      <w:r>
        <w:t xml:space="preserve">Shrestha, R., &amp; Thapa, K. (2019). Local Materials for Sustainable Masonry Construction in Nepal. Sustainable Cities and Society, 45, 234-245.</w:t>
      </w:r>
    </w:p>
    <w:p>
      <w:pPr>
        <w:pStyle w:val="BodyText"/>
      </w:pPr>
      <w:r>
        <w:t xml:space="preserve">Shrestha and Thapa investigate the use of locally sourced materials for masonry construction in Nepal Kathmandu, aiming to promote sustainable building practices. The study evaluates the properties of local bricks, stones, and mortars, comparing them with imported alternatives. This research is crucial for masons and builders looking to reduce costs and environmental impact while maintaining structural quality. It provides practical guidelines for selecting and using local materials effectively, ensuring that masonry construction in the region remains both economically viable and environmentally responsible.</w:t>
      </w:r>
    </w:p>
    <w:p>
      <w:pPr>
        <w:pStyle w:val="BodyText"/>
      </w:pPr>
      <w:r>
        <w:t xml:space="preserve">Nepal Building Code (NBC). (2020). NBC 105: Code for Seismic Resistant Design of Buildings. Department of Urban Development and Building Construction, Government of Nepal.</w:t>
      </w:r>
    </w:p>
    <w:p>
      <w:pPr>
        <w:pStyle w:val="BodyText"/>
      </w:pPr>
      <w:r>
        <w:t xml:space="preserve">The Nepal Building Code is the authoritative regulatory document governing construction practices in Nepal Kathmandu. NBC 105 specifically addresses the seismic resistant design of buildings, including detailed provisions for masonry structures. This code is essential reading for any mason, engineer, or architect working in the region. It outlines the minimum standards for materials, construction techniques, and structural design to ensure that masonry buildings can withstand seismic forces. Compliance with this code is mandatory for new constructions and major renovations, making it a fundamental resource for ensuring safety and quality in masonry work.</w:t>
      </w:r>
    </w:p>
    <w:bookmarkEnd w:id="22"/>
    <w:bookmarkStart w:id="23" w:name="socio-economic-aspects-of-masonry-work"/>
    <w:p>
      <w:pPr>
        <w:pStyle w:val="Heading2"/>
      </w:pPr>
      <w:r>
        <w:t xml:space="preserve">Socio-Economic Aspects of Masonry Work</w:t>
      </w:r>
    </w:p>
    <w:p>
      <w:pPr>
        <w:pStyle w:val="FirstParagraph"/>
      </w:pPr>
      <w:r>
        <w:t xml:space="preserve">Karki, S. (2017). The Role of Masons in Urban Development in Nepal Kathmandu. Journal of Urban Studies in South Asia, 10(1), 45-60.</w:t>
      </w:r>
    </w:p>
    <w:p>
      <w:pPr>
        <w:pStyle w:val="BodyText"/>
      </w:pPr>
      <w:r>
        <w:t xml:space="preserve">Karki examines the socio-economic role of masons in the urban development of Nepal Kathmandu. The study highlights the challenges faced by masons, including lack of formal training, low wages, and unsafe working conditions. It also discusses the impact of these factors on the quality of masonry construction in the city. This article is important for policymakers and urban planners who aim to improve the living and working conditions of masons, thereby enhancing the overall quality of construction in the region. It advocates for better training programs and regulatory frameworks to support the masonry workforce in Nepal Kathmandu.</w:t>
      </w:r>
    </w:p>
    <w:p>
      <w:pPr>
        <w:pStyle w:val="BodyText"/>
      </w:pPr>
      <w:r>
        <w:t xml:space="preserve">World Bank. (2018). Strengthening the Construction Sector in Nepal: A Focus on Masonry Skills. World Bank Group.</w:t>
      </w:r>
    </w:p>
    <w:p>
      <w:pPr>
        <w:pStyle w:val="BodyText"/>
      </w:pPr>
      <w:r>
        <w:t xml:space="preserve">This World Bank report focuses on the need to strengthen the construction sector in Nepal, with a particular emphasis on improving masonry skills. It identifies gaps in the current training and education systems for masons and proposes strategies to address these issues. The report is valuable for understanding the broader economic context of masonry work in Nepal Kathmandu. It emphasizes the importance of investing in human capital to ensure that masons are equipped with the skills needed to meet the demands of modern construction practices while preserving traditional techniques.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Masonry in Nepal Kathmandu</dc:title>
  <dc:creator/>
  <dc:language>en</dc:language>
  <cp:keywords/>
  <dcterms:created xsi:type="dcterms:W3CDTF">2026-08-07T08:25:40Z</dcterms:created>
  <dcterms:modified xsi:type="dcterms:W3CDTF">2026-08-07T08:25:40Z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