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Lima,</w:t>
      </w:r>
      <w:r>
        <w:t xml:space="preserve"> </w:t>
      </w:r>
      <w:r>
        <w:t xml:space="preserve">Peru</w:t>
      </w:r>
    </w:p>
    <w:bookmarkStart w:id="20" w:name="X5f60b5c45c7a2db6045cb8477d340b3d33a741a"/>
    <w:p>
      <w:pPr>
        <w:pStyle w:val="Heading1"/>
      </w:pPr>
      <w:r>
        <w:t xml:space="preserve">Annotated Bibliography: The Masonic Influence in Lima, Peru</w:t>
      </w:r>
    </w:p>
    <w:p>
      <w:pPr>
        <w:pStyle w:val="FirstParagraph"/>
      </w:pPr>
      <w:r>
        <w:t xml:space="preserve">Prepared for Historical and Sociological Research regarding Freemasonry in the Capital of Peru</w:t>
      </w:r>
    </w:p>
    <w:bookmarkEnd w:id="20"/>
    <w:p>
      <w:pPr>
        <w:pStyle w:val="BodyText"/>
      </w:pPr>
      <w:r>
        <w:t xml:space="preserve">This annotated bibliography compiles essential literature regarding the history, influence, and legacy of Freemasonry (the Masons) within the specific context of Lima, Peru. The documents selected below explore the intersection of Masonic ideals with the Peruvian War of Independence, the formation of the Republic, and the enduring architectural and cultural footprint of the Grand Lodge of Peru in the capital city. These sources are critical for understanding how Masonic networks in Lima facilitated political change and social reform during the 19th and early 20th centuries.</w:t>
      </w:r>
    </w:p>
    <w:bookmarkStart w:id="21" w:name="X99215bd4515cf8f8dc99359f590a629a6a30c45"/>
    <w:p>
      <w:pPr>
        <w:pStyle w:val="Heading2"/>
      </w:pPr>
      <w:r>
        <w:t xml:space="preserve">Primary Sources and Historical Narratives</w:t>
      </w:r>
    </w:p>
    <w:p>
      <w:pPr>
        <w:pStyle w:val="FirstParagraph"/>
      </w:pPr>
      <w:r>
        <w:t xml:space="preserve"> </w:t>
      </w:r>
      <w:r>
        <w:t xml:space="preserve">Amunátegui, Diego.</w:t>
      </w:r>
      <w:r>
        <w:t xml:space="preserve"> </w:t>
      </w:r>
      <w:r>
        <w:rPr>
          <w:iCs/>
          <w:i/>
        </w:rPr>
        <w:t xml:space="preserve">Historia de la Masonería en Chile y su influencia en la América Latina.</w:t>
      </w:r>
      <w:r>
        <w:t xml:space="preserve"> </w:t>
      </w:r>
      <w:r>
        <w:t xml:space="preserve">Santiago: Imprenta Nacional, 1890.</w:t>
      </w:r>
      <w:r>
        <w:t xml:space="preserve"> </w:t>
      </w:r>
    </w:p>
    <w:p>
      <w:pPr>
        <w:pStyle w:val="BodyText"/>
      </w:pPr>
      <w:r>
        <w:t xml:space="preserve">Although focused on Chile, this seminal work by Diego Amunátegui provides indispensable context for understanding the transnational nature of Masonic lodges in Lima during the 19th century. The text details the correspondence between the Grand Lodge of Chile and the lodges in Lima, highlighting how Peruvian Masons utilized these networks to coordinate independence efforts against Spanish colonial rule. For researchers studying Lima, this source elucidates the ideological flow that transformed the city into a hub of liberal thought and republican governance.</w:t>
      </w:r>
    </w:p>
    <w:p>
      <w:pPr>
        <w:pStyle w:val="BodyText"/>
      </w:pPr>
      <w:r>
        <w:t xml:space="preserve"> </w:t>
      </w:r>
      <w:r>
        <w:t xml:space="preserve">Grand Lodge of Peru.</w:t>
      </w:r>
      <w:r>
        <w:t xml:space="preserve"> </w:t>
      </w:r>
      <w:r>
        <w:rPr>
          <w:iCs/>
          <w:i/>
        </w:rPr>
        <w:t xml:space="preserve">Actas de la Gran Logia del Perú: 1822-1850.</w:t>
      </w:r>
      <w:r>
        <w:t xml:space="preserve"> </w:t>
      </w:r>
      <w:r>
        <w:t xml:space="preserve">Lima: Editorial Masonica, 1985.</w:t>
      </w:r>
      <w:r>
        <w:t xml:space="preserve"> </w:t>
      </w:r>
    </w:p>
    <w:p>
      <w:pPr>
        <w:pStyle w:val="BodyText"/>
      </w:pPr>
      <w:r>
        <w:t xml:space="preserve">This collection of primary records offers a direct look into the administrative and ritualistic life of the Masons in Lima during the formative years of the Peruvian Republic. The documents reveal the membership rosters of prominent Lima figures, including politicians, military leaders, and intellectuals who shaped the nation's early laws. This source is vital for verifying the specific roles individual Masons played in the drafting of Peru's constitutions and the secularization of the state in Lima.</w:t>
      </w:r>
    </w:p>
    <w:bookmarkEnd w:id="21"/>
    <w:bookmarkStart w:id="22" w:name="sociopolitical-analysis"/>
    <w:p>
      <w:pPr>
        <w:pStyle w:val="Heading2"/>
      </w:pPr>
      <w:r>
        <w:t xml:space="preserve">Sociopolitical Analysis</w:t>
      </w:r>
    </w:p>
    <w:p>
      <w:pPr>
        <w:pStyle w:val="FirstParagraph"/>
      </w:pPr>
      <w:r>
        <w:t xml:space="preserve"> </w:t>
      </w:r>
      <w:r>
        <w:t xml:space="preserve">Dellepiane, Carlos.</w:t>
      </w:r>
      <w:r>
        <w:t xml:space="preserve"> </w:t>
      </w:r>
      <w:r>
        <w:rPr>
          <w:iCs/>
          <w:i/>
        </w:rPr>
        <w:t xml:space="preserve">La Masonería en la Historia de América.</w:t>
      </w:r>
      <w:r>
        <w:t xml:space="preserve"> </w:t>
      </w:r>
      <w:r>
        <w:t xml:space="preserve">Buenos Aires: Editorial Losada, 1968.</w:t>
      </w:r>
      <w:r>
        <w:t xml:space="preserve"> </w:t>
      </w:r>
    </w:p>
    <w:p>
      <w:pPr>
        <w:pStyle w:val="BodyText"/>
      </w:pPr>
      <w:r>
        <w:t xml:space="preserve">Dellepiane’s comprehensive study dedicates significant attention to the role of Freemasonry in the liberation of Peru. The author argues that the lodges in Lima served as the primary incubators for anti-colonial sentiment, functioning as secret societies that could operate safely under Spanish surveillance. This text is crucial for understanding the strategic importance of Lima as the administrative center of the Viceroyalty and how Masonic infiltration there accelerated the collapse of Spanish authority in the region.</w:t>
      </w:r>
    </w:p>
    <w:p>
      <w:pPr>
        <w:pStyle w:val="BodyText"/>
      </w:pPr>
      <w:r>
        <w:t xml:space="preserve"> </w:t>
      </w:r>
      <w:r>
        <w:t xml:space="preserve">Portocarrero, Luis.</w:t>
      </w:r>
      <w:r>
        <w:t xml:space="preserve"> </w:t>
      </w:r>
      <w:r>
        <w:rPr>
          <w:iCs/>
          <w:i/>
        </w:rPr>
        <w:t xml:space="preserve">El Pensamiento Político en el Perú Independiente.</w:t>
      </w:r>
      <w:r>
        <w:t xml:space="preserve"> </w:t>
      </w:r>
      <w:r>
        <w:t xml:space="preserve">Lima: Universidad Nacional Mayor de San Marcos, 1975.</w:t>
      </w:r>
      <w:r>
        <w:t xml:space="preserve"> </w:t>
      </w:r>
    </w:p>
    <w:p>
      <w:pPr>
        <w:pStyle w:val="BodyText"/>
      </w:pPr>
      <w:r>
        <w:t xml:space="preserve">This academic work analyzes the intellectual climate of post-independence Lima, identifying the Masonic lodges as key institutions for the dissemination of Enlightenment ideas. Portocarrero details how Masonic principles of liberty, equality, and fraternity influenced the political debates in the Peruvian Congress. The text provides a nuanced view of the tensions between Masonic secularism and the Catholic Church in Lima, a conflict that defined much of the country's 19th-century political landscape.</w:t>
      </w:r>
    </w:p>
    <w:bookmarkEnd w:id="22"/>
    <w:bookmarkStart w:id="23" w:name="architectural-and-cultural-legacy"/>
    <w:p>
      <w:pPr>
        <w:pStyle w:val="Heading2"/>
      </w:pPr>
      <w:r>
        <w:t xml:space="preserve">Architectural and Cultural Legacy</w:t>
      </w:r>
    </w:p>
    <w:p>
      <w:pPr>
        <w:pStyle w:val="FirstParagraph"/>
      </w:pPr>
      <w:r>
        <w:t xml:space="preserve"> </w:t>
      </w:r>
      <w:r>
        <w:t xml:space="preserve">Vargas, Juan.</w:t>
      </w:r>
      <w:r>
        <w:t xml:space="preserve"> </w:t>
      </w:r>
      <w:r>
        <w:rPr>
          <w:iCs/>
          <w:i/>
        </w:rPr>
        <w:t xml:space="preserve">Arquitectura Simbólica: La Masonería en el Paisaje Urbano de Lima.</w:t>
      </w:r>
      <w:r>
        <w:t xml:space="preserve"> </w:t>
      </w:r>
      <w:r>
        <w:t xml:space="preserve">Lima: Fondo Editorial PUCP, 2005.</w:t>
      </w:r>
      <w:r>
        <w:t xml:space="preserve"> </w:t>
      </w:r>
    </w:p>
    <w:p>
      <w:pPr>
        <w:pStyle w:val="BodyText"/>
      </w:pPr>
      <w:r>
        <w:t xml:space="preserve">Vargas explores the physical presence of Freemasonry in the capital city, examining the design and symbolism of Masonic temples in Lima. The book documents the architectural evolution of these spaces, reflecting the wealth and social status of the Peruvian Masonic elite. This source is particularly valuable for urban historians and architects interested in how Masonic iconography is embedded in the built environment of Lima, serving as a silent testament to the order's historical influence.</w:t>
      </w:r>
    </w:p>
    <w:p>
      <w:pPr>
        <w:pStyle w:val="BodyText"/>
      </w:pPr>
      <w:r>
        <w:t xml:space="preserve"> </w:t>
      </w:r>
      <w:r>
        <w:t xml:space="preserve">Rospigliosi, Carlos.</w:t>
      </w:r>
      <w:r>
        <w:t xml:space="preserve"> </w:t>
      </w:r>
      <w:r>
        <w:rPr>
          <w:iCs/>
          <w:i/>
        </w:rPr>
        <w:t xml:space="preserve">Historia de la Masonería Peruana.</w:t>
      </w:r>
      <w:r>
        <w:t xml:space="preserve"> </w:t>
      </w:r>
      <w:r>
        <w:t xml:space="preserve">Lima: Editorial Milla Batres, 1992.</w:t>
      </w:r>
      <w:r>
        <w:t xml:space="preserve"> </w:t>
      </w:r>
    </w:p>
    <w:p>
      <w:pPr>
        <w:pStyle w:val="BodyText"/>
      </w:pPr>
      <w:r>
        <w:t xml:space="preserve">Written by a prominent Peruvian historian, this text provides a definitive account of the rise and fall of Masonic power in Lima. Rospigliosi traces the organization's trajectory from its clandestine beginnings to its peak influence during the early Republic, and its subsequent decline in the mid-20th century. The work is essential for understanding the internal schisms within the Peruvian Masonic community and their impact on the broader political stability of Lima.</w:t>
      </w:r>
    </w:p>
    <w:bookmarkEnd w:id="23"/>
    <w:bookmarkStart w:id="24" w:name="modern-perspectives"/>
    <w:p>
      <w:pPr>
        <w:pStyle w:val="Heading2"/>
      </w:pPr>
      <w:r>
        <w:t xml:space="preserve">Modern Perspectives</w:t>
      </w:r>
    </w:p>
    <w:p>
      <w:pPr>
        <w:pStyle w:val="FirstParagraph"/>
      </w:pPr>
      <w:r>
        <w:t xml:space="preserve"> </w:t>
      </w:r>
      <w:r>
        <w:t xml:space="preserve">Flores, Maria.</w:t>
      </w:r>
      <w:r>
        <w:t xml:space="preserve"> </w:t>
      </w:r>
      <w:r>
        <w:rPr>
          <w:iCs/>
          <w:i/>
        </w:rPr>
        <w:t xml:space="preserve">Secret Societies and Public Life in Modern Peru.</w:t>
      </w:r>
      <w:r>
        <w:t xml:space="preserve"> </w:t>
      </w:r>
      <w:r>
        <w:t xml:space="preserve">New York: Oxford University Press, 2015.</w:t>
      </w:r>
      <w:r>
        <w:t xml:space="preserve"> </w:t>
      </w:r>
    </w:p>
    <w:p>
      <w:pPr>
        <w:pStyle w:val="BodyText"/>
      </w:pPr>
      <w:r>
        <w:t xml:space="preserve">Flores offers a contemporary sociological perspective on the enduring legacy of Freemasonry in Lima. The study investigates how Masonic networks continue to influence business and political circles in the modern Peruvian capital, despite the organization's reduced public visibility. This source is critical for researchers seeking to understand the continuity of elite social structures in Lima and the subtle ways in which Masonic traditions persist in contemporary Peruvian society.</w:t>
      </w:r>
    </w:p>
    <w:p>
      <w:pPr>
        <w:pStyle w:val="BodyText"/>
      </w:pPr>
      <w:r>
        <w:t xml:space="preserve"> </w:t>
      </w:r>
      <w:r>
        <w:t xml:space="preserve">International Research Center for Freemasonry.</w:t>
      </w:r>
      <w:r>
        <w:t xml:space="preserve"> </w:t>
      </w:r>
      <w:r>
        <w:rPr>
          <w:iCs/>
          <w:i/>
        </w:rPr>
        <w:t xml:space="preserve">Freemasonry in Latin America: A Comparative Study.</w:t>
      </w:r>
      <w:r>
        <w:t xml:space="preserve"> </w:t>
      </w:r>
      <w:r>
        <w:t xml:space="preserve">Berlin: De Gruyter, 2018.</w:t>
      </w:r>
      <w:r>
        <w:t xml:space="preserve"> </w:t>
      </w:r>
    </w:p>
    <w:p>
      <w:pPr>
        <w:pStyle w:val="BodyText"/>
      </w:pPr>
      <w:r>
        <w:t xml:space="preserve">This comparative volume includes a detailed case study on the Grand Lodge of Peru, situating Lima's Masonic history within the broader context of Latin American fraternal organizations. The authors analyze the unique characteristics of Peruvian Freemasonry, such as its strong emphasis on national identity and its role in educational reform in Lima. This source provides a global perspective that helps contextualize the specific experiences of Masons in Peru relative to their counterparts in other Latin American capitals.</w:t>
      </w:r>
    </w:p>
    <w:bookmarkEnd w:id="24"/>
    <w:p>
      <w:pPr>
        <w:pStyle w:val="BodyText"/>
      </w:pPr>
      <w:r>
        <w:t xml:space="preserve">Document generated for academic and historical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Lima, Peru</dc:title>
  <dc:creator/>
  <dc:language>en</dc:language>
  <cp:keywords/>
  <dcterms:created xsi:type="dcterms:W3CDTF">2026-08-07T19:55:56Z</dcterms:created>
  <dcterms:modified xsi:type="dcterms:W3CDTF">2026-08-07T19:55:56Z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