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Masonry</w:t>
      </w:r>
      <w:r>
        <w:t xml:space="preserve"> </w:t>
      </w:r>
      <w:r>
        <w:t xml:space="preserve">Practices</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Subject: Masonry Construction and Heritage in Riyadh, Saudi Arabia</w:t>
      </w:r>
    </w:p>
    <w:bookmarkEnd w:id="20"/>
    <w:bookmarkStart w:id="21" w:name="introduction-and-context"/>
    <w:p>
      <w:pPr>
        <w:pStyle w:val="Heading2"/>
      </w:pPr>
      <w:r>
        <w:t xml:space="preserve">Introduction and Context</w:t>
      </w:r>
    </w:p>
    <w:p>
      <w:pPr>
        <w:pStyle w:val="FirstParagraph"/>
      </w:pPr>
      <w:r>
        <w:t xml:space="preserve">This annotated bibliography compiles essential literature regarding masonry within the specific context of Riyadh, Saudi Arabia. The term "Mason" in this document refers both to the skilled trade professionals executing construction and the historical masonry techniques that define the region's architectural heritage. Riyadh, as the capital of the Kingdom of Saudi Arabia, presents a unique environment for masonry work due to its extreme desert climate, rapid urbanization under Vision 2030, and the preservation needs of its historic districts, such as Diriyah and Al Balad.</w:t>
      </w:r>
    </w:p>
    <w:p>
      <w:pPr>
        <w:pStyle w:val="BodyText"/>
      </w:pPr>
      <w:r>
        <w:t xml:space="preserve">The selected sources address three critical pillars: the technical adaptation of masonry to Riyadh's arid environment, the regulatory frameworks governing construction in the Kingdom, and the cultural significance of traditional Najdi masonry. This document is intended for architects, engineers, heritage conservators, and construction managers operating in Riyadh who require a comprehensive understanding of masonry practices.</w:t>
      </w:r>
    </w:p>
    <w:bookmarkEnd w:id="21"/>
    <w:bookmarkStart w:id="25" w:name="X04bd4f7a3d2c1a416a89525391582413458e21e"/>
    <w:p>
      <w:pPr>
        <w:pStyle w:val="Heading2"/>
      </w:pPr>
      <w:r>
        <w:t xml:space="preserve">Technical and Environmental Considerations</w:t>
      </w:r>
    </w:p>
    <w:bookmarkStart w:id="22" w:name="X4d291a7549eb74a8238bab97879a8b38bb33320"/>
    <w:p>
      <w:pPr>
        <w:pStyle w:val="Heading3"/>
      </w:pPr>
      <w:r>
        <w:t xml:space="preserve">1. Thermal Performance of Masonry in Arid Climates</w:t>
      </w:r>
    </w:p>
    <w:p>
      <w:pPr>
        <w:pStyle w:val="FirstParagraph"/>
      </w:pPr>
      <w:r>
        <w:t xml:space="preserve">Al-Hussein, M., &amp; Al-Ghamdi, A. (2019).</w:t>
      </w:r>
      <w:r>
        <w:t xml:space="preserve"> </w:t>
      </w:r>
      <w:r>
        <w:rPr>
          <w:iCs/>
          <w:i/>
        </w:rPr>
        <w:t xml:space="preserve">Thermal Behavior of Local Masonry Systems in the Riyadh Region.</w:t>
      </w:r>
      <w:r>
        <w:t xml:space="preserve"> </w:t>
      </w:r>
      <w:r>
        <w:t xml:space="preserve">Journal of Building Physics, 43(2), 112-130.</w:t>
      </w:r>
    </w:p>
    <w:p>
      <w:pPr>
        <w:pStyle w:val="BodyText"/>
      </w:pPr>
      <w:r>
        <w:t xml:space="preserve">This peer-reviewed article provides a quantitative analysis of how traditional and modern masonry systems perform under the extreme heat loads characteristic of Riyadh. The authors compare the thermal mass of locally sourced limestone and sandstone against contemporary concrete block masonry. The study is particularly relevant for masons and engineers in Saudi Arabia, as it demonstrates that traditional thick-walled masonry techniques offer superior passive cooling compared to lightweight modern alternatives. The findings suggest that integrating these historical thermal properties into new construction projects in Riyadh can significantly reduce energy consumption for air conditioning, aligning with the Kingdom's sustainability goals.</w:t>
      </w:r>
    </w:p>
    <w:bookmarkEnd w:id="22"/>
    <w:bookmarkStart w:id="23" w:name="X35e7a943e8907e0c2e21c47d9304d504b51503e"/>
    <w:p>
      <w:pPr>
        <w:pStyle w:val="Heading3"/>
      </w:pPr>
      <w:r>
        <w:t xml:space="preserve">2. Durability of Masonry in Desert Environments</w:t>
      </w:r>
    </w:p>
    <w:p>
      <w:pPr>
        <w:pStyle w:val="FirstParagraph"/>
      </w:pPr>
      <w:r>
        <w:t xml:space="preserve">Saudi Building Code (SBC). (2018).</w:t>
      </w:r>
      <w:r>
        <w:t xml:space="preserve"> </w:t>
      </w:r>
      <w:r>
        <w:rPr>
          <w:iCs/>
          <w:i/>
        </w:rPr>
        <w:t xml:space="preserve">SBC 301: Masonry Design and Construction.</w:t>
      </w:r>
      <w:r>
        <w:t xml:space="preserve"> </w:t>
      </w:r>
      <w:r>
        <w:t xml:space="preserve">Saudi Building Code Authority, Riyadh.</w:t>
      </w:r>
    </w:p>
    <w:p>
      <w:pPr>
        <w:pStyle w:val="BodyText"/>
      </w:pPr>
      <w:r>
        <w:t xml:space="preserve">As the primary regulatory document for construction in Saudi Arabia, SBC 301 is indispensable for any mason or contractor working in Riyadh. This code outlines the specific requirements for masonry materials, mortar mixes, and structural integrity tailored to the local environment. It addresses critical issues such as salt crystallization, wind erosion, and thermal expansion, which are prevalent in the Riyadh desert climate. The document mandates the use of specific cement types and aggregate sizes to ensure longevity. For professionals in Riyadh, adherence to SBC 301 is not optional but a legal requirement, making this source the foundational reference for all masonry projects in the capital.</w:t>
      </w:r>
    </w:p>
    <w:bookmarkEnd w:id="23"/>
    <w:bookmarkStart w:id="24" w:name="Xa94b4972b2c68d6dd1a57d2ea42a42777647750"/>
    <w:p>
      <w:pPr>
        <w:pStyle w:val="Heading3"/>
      </w:pPr>
      <w:r>
        <w:t xml:space="preserve">3. Modern Masonry Techniques for High-Rise Construction</w:t>
      </w:r>
    </w:p>
    <w:p>
      <w:pPr>
        <w:pStyle w:val="FirstParagraph"/>
      </w:pPr>
      <w:r>
        <w:t xml:space="preserve">Al-Salloum, Y. A., &amp; Al-Amri, S. S. (2021).</w:t>
      </w:r>
      <w:r>
        <w:t xml:space="preserve"> </w:t>
      </w:r>
      <w:r>
        <w:rPr>
          <w:iCs/>
          <w:i/>
        </w:rPr>
        <w:t xml:space="preserve">Advanced Masonry Systems for Urban Development in Saudi Arabia.</w:t>
      </w:r>
      <w:r>
        <w:t xml:space="preserve"> </w:t>
      </w:r>
      <w:r>
        <w:t xml:space="preserve">International Journal of Construction Management, 21(4), 450-465.</w:t>
      </w:r>
    </w:p>
    <w:p>
      <w:pPr>
        <w:pStyle w:val="BodyText"/>
      </w:pPr>
      <w:r>
        <w:t xml:space="preserve">With Riyadh undergoing massive vertical expansion, this article explores the application of reinforced masonry systems in high-rise buildings. The authors discuss how modern masonry techniques can be adapted to meet the structural demands of skyscrapers while maintaining cost-effectiveness. The paper highlights case studies from recent developments in Riyadh's business districts, illustrating how masonry is evolving from a traditional load-bearing material to a versatile component in modern composite structures. This source is crucial for understanding the future trajectory of the masonry trade in Saudi Arabia's rapidly growing capital.</w:t>
      </w:r>
    </w:p>
    <w:bookmarkEnd w:id="24"/>
    <w:bookmarkEnd w:id="25"/>
    <w:bookmarkStart w:id="29" w:name="heritage-and-cultural-significance"/>
    <w:p>
      <w:pPr>
        <w:pStyle w:val="Heading2"/>
      </w:pPr>
      <w:r>
        <w:t xml:space="preserve">Heritage and Cultural Significance</w:t>
      </w:r>
    </w:p>
    <w:bookmarkStart w:id="26" w:name="Xf4d1fe37dc3f3a55e1c8f060eea8c663958faac"/>
    <w:p>
      <w:pPr>
        <w:pStyle w:val="Heading3"/>
      </w:pPr>
      <w:r>
        <w:t xml:space="preserve">4. Najdi Architecture and Traditional Masonry</w:t>
      </w:r>
    </w:p>
    <w:p>
      <w:pPr>
        <w:pStyle w:val="FirstParagraph"/>
      </w:pPr>
      <w:r>
        <w:t xml:space="preserve">Al-Rashid, M. (2017).</w:t>
      </w:r>
      <w:r>
        <w:t xml:space="preserve"> </w:t>
      </w:r>
      <w:r>
        <w:rPr>
          <w:iCs/>
          <w:i/>
        </w:rPr>
        <w:t xml:space="preserve">The Art of Najdi Masonry: Techniques and Symbolism in Central Arabia.</w:t>
      </w:r>
      <w:r>
        <w:t xml:space="preserve"> </w:t>
      </w:r>
      <w:r>
        <w:t xml:space="preserve">Riyadh: King Abdulaziz Center for World Culture (Ithra).</w:t>
      </w:r>
    </w:p>
    <w:p>
      <w:pPr>
        <w:pStyle w:val="BodyText"/>
      </w:pPr>
      <w:r>
        <w:t xml:space="preserve">This comprehensive monograph delves into the historical masonry practices of the Najd region, of which Riyadh is the heart. Al-Rashid details the specific techniques used by traditional masons, including the use of "Hajjar" (local stone) and "Saj" (mud brick), and the intricate geometric patterns that adorn historic structures. The book is essential for heritage conservationists in Riyadh, particularly those working on restoration projects in areas like Diriyah and the Old Riyadh District. It provides a cultural context for masonry, explaining how these building methods reflect the social and environmental realities of pre-modern Saudi Arabia.</w:t>
      </w:r>
    </w:p>
    <w:bookmarkEnd w:id="26"/>
    <w:bookmarkStart w:id="27" w:name="X1bf3006d1917a6835e4bbf423f45d84142d1bcb"/>
    <w:p>
      <w:pPr>
        <w:pStyle w:val="Heading3"/>
      </w:pPr>
      <w:r>
        <w:t xml:space="preserve">5. Conservation of Historic Masonry in Riyadh</w:t>
      </w:r>
    </w:p>
    <w:p>
      <w:pPr>
        <w:pStyle w:val="FirstParagraph"/>
      </w:pPr>
      <w:r>
        <w:t xml:space="preserve">General Commission for Riyadh City (GCRC). (2020).</w:t>
      </w:r>
      <w:r>
        <w:t xml:space="preserve"> </w:t>
      </w:r>
      <w:r>
        <w:rPr>
          <w:iCs/>
          <w:i/>
        </w:rPr>
        <w:t xml:space="preserve">Guidelines for the Restoration of Historic Masonry Structures in Riyadh.</w:t>
      </w:r>
      <w:r>
        <w:t xml:space="preserve"> </w:t>
      </w:r>
      <w:r>
        <w:t xml:space="preserve">GCRC Publications, Riyadh.</w:t>
      </w:r>
    </w:p>
    <w:p>
      <w:pPr>
        <w:pStyle w:val="BodyText"/>
      </w:pPr>
      <w:r>
        <w:t xml:space="preserve">Published by the governing body responsible for Riyadh's urban development, this guideline document offers practical instructions for the conservation of historic masonry. It addresses the challenges of repairing centuries-old structures using compatible materials and traditional craftsmanship. The guidelines emphasize the importance of preserving the aesthetic and structural integrity of Riyadh's heritage sites while ensuring safety for modern use. This source is vital for masons and architects involved in heritage projects, providing a clear framework for balancing historical authenticity with contemporary building standards in Saudi Arabia.</w:t>
      </w:r>
    </w:p>
    <w:bookmarkEnd w:id="27"/>
    <w:bookmarkStart w:id="28" w:name="Xda51c2a3d89092e51ee0e6f53821bbea532f184"/>
    <w:p>
      <w:pPr>
        <w:pStyle w:val="Heading3"/>
      </w:pPr>
      <w:r>
        <w:t xml:space="preserve">6. The Role of the Mason in Saudi Cultural Identity</w:t>
      </w:r>
    </w:p>
    <w:p>
      <w:pPr>
        <w:pStyle w:val="FirstParagraph"/>
      </w:pPr>
      <w:r>
        <w:t xml:space="preserve">Al-Otaibi, F. (2016).</w:t>
      </w:r>
      <w:r>
        <w:t xml:space="preserve"> </w:t>
      </w:r>
      <w:r>
        <w:rPr>
          <w:iCs/>
          <w:i/>
        </w:rPr>
        <w:t xml:space="preserve">Skilled Trades and Cultural Heritage: The Mason in Saudi Society.</w:t>
      </w:r>
      <w:r>
        <w:t xml:space="preserve"> </w:t>
      </w:r>
      <w:r>
        <w:t xml:space="preserve">Journal of Arabian Studies, 6(1), 88-105.</w:t>
      </w:r>
    </w:p>
    <w:p>
      <w:pPr>
        <w:pStyle w:val="BodyText"/>
      </w:pPr>
      <w:r>
        <w:t xml:space="preserve">This sociological study examines the role of the mason in Saudi Arabian society, tracing the evolution of the trade from a community-based craft to a specialized profession. Al-Otaibi highlights how masonry skills were traditionally passed down through generations and how these practices contributed to the distinct architectural identity of Riyadh. The article also discusses the impact of globalization and modern construction technologies on the traditional mason's role. For policymakers and educators in Saudi Arabia, this source provides insights into the need for vocational training programs that preserve traditional masonry skills while adapting to modern industry demands.</w:t>
      </w:r>
    </w:p>
    <w:bookmarkEnd w:id="28"/>
    <w:bookmarkEnd w:id="29"/>
    <w:bookmarkStart w:id="32" w:name="materials-and-supply-chain"/>
    <w:p>
      <w:pPr>
        <w:pStyle w:val="Heading2"/>
      </w:pPr>
      <w:r>
        <w:t xml:space="preserve">Materials and Supply Chain</w:t>
      </w:r>
    </w:p>
    <w:bookmarkStart w:id="30" w:name="Xe74a2c21802ce094393a79295b23edb4e21e7ac"/>
    <w:p>
      <w:pPr>
        <w:pStyle w:val="Heading3"/>
      </w:pPr>
      <w:r>
        <w:t xml:space="preserve">7. Local Sourcing of Masonry Materials in Riyadh</w:t>
      </w:r>
    </w:p>
    <w:p>
      <w:pPr>
        <w:pStyle w:val="FirstParagraph"/>
      </w:pPr>
      <w:r>
        <w:t xml:space="preserve">Ministry of Industry and Mineral Resources. (2022).</w:t>
      </w:r>
      <w:r>
        <w:t xml:space="preserve"> </w:t>
      </w:r>
      <w:r>
        <w:rPr>
          <w:iCs/>
          <w:i/>
        </w:rPr>
        <w:t xml:space="preserve">Report on the Availability and Quality of Construction Materials in the Riyadh Region.</w:t>
      </w:r>
      <w:r>
        <w:t xml:space="preserve"> </w:t>
      </w:r>
      <w:r>
        <w:t xml:space="preserve">Riyadh: Government Press.</w:t>
      </w:r>
    </w:p>
    <w:p>
      <w:pPr>
        <w:pStyle w:val="BodyText"/>
      </w:pPr>
      <w:r>
        <w:t xml:space="preserve">This official report provides a detailed overview of the local supply chain for masonry materials in Riyadh. It assesses the quality and availability of key resources such as limestone, sand, and clay, which are essential for both traditional and modern masonry. The report also discusses the environmental impact of quarrying and the government's initiatives to promote sustainable material sourcing. For construction managers and masons in Saudi Arabia, this document is a practical resource for understanding the local market and ensuring compliance with environmental regulations.</w:t>
      </w:r>
    </w:p>
    <w:bookmarkEnd w:id="30"/>
    <w:bookmarkStart w:id="31" w:name="Xa72002b7618645fac9f50e93762dd889402e142"/>
    <w:p>
      <w:pPr>
        <w:pStyle w:val="Heading3"/>
      </w:pPr>
      <w:r>
        <w:t xml:space="preserve">8. Innovative Masonry Materials for Sustainable Construction</w:t>
      </w:r>
    </w:p>
    <w:p>
      <w:pPr>
        <w:pStyle w:val="FirstParagraph"/>
      </w:pPr>
      <w:r>
        <w:t xml:space="preserve">Al-Ghamdi, A. G., &amp; Al-Harbi, A. S. (2023).</w:t>
      </w:r>
      <w:r>
        <w:t xml:space="preserve"> </w:t>
      </w:r>
      <w:r>
        <w:rPr>
          <w:iCs/>
          <w:i/>
        </w:rPr>
        <w:t xml:space="preserve">Sustainable Masonry Solutions for Vision 2030 Projects in Riyadh.</w:t>
      </w:r>
      <w:r>
        <w:t xml:space="preserve"> </w:t>
      </w:r>
      <w:r>
        <w:t xml:space="preserve">Construction and Building Materials, 345, 128-142.</w:t>
      </w:r>
    </w:p>
    <w:p>
      <w:pPr>
        <w:pStyle w:val="BodyText"/>
      </w:pPr>
      <w:r>
        <w:t xml:space="preserve">Aligning with Saudi Arabia's Vision 2030, this article explores innovative masonry materials designed to reduce the carbon footprint of construction. The authors evaluate the use of recycled aggregates, geopolymer mortars, and 3D-printed masonry techniques in the context of Riyadh's mega-projects. The study demonstrates how these advanced materials can enhance durability and energy efficiency while supporting the Kingdom's sustainability objectives. This source is forward-looking and essential for professionals in Riyadh who are seeking to integrate cutting-edge masonry technologies into their projects.</w:t>
      </w:r>
    </w:p>
    <w:bookmarkEnd w:id="31"/>
    <w:bookmarkEnd w:id="32"/>
    <w:p>
      <w:pPr>
        <w:pStyle w:val="BodyText"/>
      </w:pPr>
      <w:r>
        <w:t xml:space="preserve">Document prepared for educational and professional reference regarding masonry practices in Riyadh, Saudi Arabia.</w:t>
      </w:r>
    </w:p>
    <w:p>
      <w:pPr>
        <w:pStyle w:val="BodyText"/>
      </w:pPr>
      <w:r>
        <w:t xml:space="preserve">© 2023 Annotated Bibliography on Masonry in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Masonry Practices in Riyadh, Saudi Arabia</dc:title>
  <dc:creator/>
  <dc:language>en</dc:language>
  <cp:keywords/>
  <dcterms:created xsi:type="dcterms:W3CDTF">2026-08-07T08:25:44Z</dcterms:created>
  <dcterms:modified xsi:type="dcterms:W3CDTF">2026-08-07T08:25:44Z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