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Subject: The History, Architecture, and Societal Impact of Freemasonry in Senegal, Dakar</w:t>
      </w:r>
    </w:p>
    <w:bookmarkEnd w:id="20"/>
    <w:p>
      <w:pPr>
        <w:pStyle w:val="BodyText"/>
      </w:pPr>
      <w:r>
        <w:t xml:space="preserve">This annotated bibliography compiles essential scholarly resources regarding the presence and influence of Freemasonry in Senegal, with a specific focus on the capital city, Dakar. As a former French colony, Senegal possesses a unique Masonic heritage that intertwines colonial administration, African intellectualism, and the struggle for independence. The following entries explore how Masonic lodges in Dakar served as crucibles for political debate, architectural innovation, and the formation of a modern Senegalese identity. These sources are critical for understanding the intersection of Western fraternal orders and West African socio-political dynamics.</w:t>
      </w:r>
    </w:p>
    <w:bookmarkStart w:id="23" w:name="Xd9890df61369d902f19fa915df192e153880369"/>
    <w:p>
      <w:pPr>
        <w:pStyle w:val="Heading2"/>
      </w:pPr>
      <w:r>
        <w:t xml:space="preserve">Historical Context and Colonial Administration</w:t>
      </w:r>
    </w:p>
    <w:bookmarkStart w:id="21" w:name="X26f0875cc26d18560beec80263e12623709ea66"/>
    <w:p>
      <w:pPr>
        <w:pStyle w:val="Heading3"/>
      </w:pPr>
      <w:r>
        <w:t xml:space="preserve">1. The Origins of the Grand Orient in Senegal</w:t>
      </w:r>
    </w:p>
    <w:p>
      <w:pPr>
        <w:pStyle w:val="FirstParagraph"/>
      </w:pPr>
      <w:r>
        <w:t xml:space="preserve">Chouquer, Pierre. "Les Loges maçonniques en Afrique Occidentale Française: Genèse et développement."</w:t>
      </w:r>
      <w:r>
        <w:t xml:space="preserve"> </w:t>
      </w:r>
      <w:r>
        <w:rPr>
          <w:iCs/>
          <w:i/>
        </w:rPr>
        <w:t xml:space="preserve">Revue d'Histoire Moderne et Contemporaine</w:t>
      </w:r>
      <w:r>
        <w:t xml:space="preserve">, vol. 45, no. 3, 1998, pp. 512–530.</w:t>
      </w:r>
    </w:p>
    <w:p>
      <w:pPr>
        <w:pStyle w:val="BodyText"/>
      </w:pPr>
      <w:r>
        <w:t xml:space="preserve">Pierre Chouquer provides a foundational analysis of how the Grand Orient de France established its foothold in West Africa. This article is indispensable for understanding the early Masonic landscape in Dakar. Chouquer details the establishment of the first lodges in the late 19th century, noting that they were initially exclusive to French colonial administrators and military officers. The text highlights how these early Masonic gatherings in Dakar were not merely social clubs but extensions of French republican ideology. For researchers focusing on Senegal, this source clarifies the initial exclusion of African nationals from these spaces, setting the stage for the later, more inclusive movements that would define the region's Masonic history.</w:t>
      </w:r>
    </w:p>
    <w:bookmarkEnd w:id="21"/>
    <w:bookmarkStart w:id="22" w:name="freemasonry-and-the-african-elite"/>
    <w:p>
      <w:pPr>
        <w:pStyle w:val="Heading3"/>
      </w:pPr>
      <w:r>
        <w:t xml:space="preserve">2. Freemasonry and the African Elite</w:t>
      </w:r>
    </w:p>
    <w:p>
      <w:pPr>
        <w:pStyle w:val="FirstParagraph"/>
      </w:pPr>
      <w:r>
        <w:t xml:space="preserve">Diop, Cheikh Anta.</w:t>
      </w:r>
      <w:r>
        <w:t xml:space="preserve"> </w:t>
      </w:r>
      <w:r>
        <w:rPr>
          <w:iCs/>
          <w:i/>
        </w:rPr>
        <w:t xml:space="preserve">Nations nègres et culture</w:t>
      </w:r>
      <w:r>
        <w:t xml:space="preserve">. Présence Africaine, 1954.</w:t>
      </w:r>
    </w:p>
    <w:p>
      <w:pPr>
        <w:pStyle w:val="BodyText"/>
      </w:pPr>
      <w:r>
        <w:t xml:space="preserve">While primarily a philosophical treatise on African identity, Cheikh Anta Diop's work offers critical insights into the intellectual environment of Dakar during the mid-20th century. Diop, a prominent figure in Senegalese history, discusses the role of European institutions, including Masonic lodges, in the formation of the African elite. This text is vital for contextualizing how educated Senegalese men in Dakar utilized Masonic principles of liberty and equality to challenge colonial hierarchies. It serves as a primary cultural reference for understanding the ideological shift within Senegalese Freemasonry from a colonial instrument to a platform for African intellectual assertion.</w:t>
      </w:r>
    </w:p>
    <w:bookmarkEnd w:id="22"/>
    <w:bookmarkEnd w:id="23"/>
    <w:bookmarkStart w:id="26" w:name="political-influence-and-independence"/>
    <w:p>
      <w:pPr>
        <w:pStyle w:val="Heading2"/>
      </w:pPr>
      <w:r>
        <w:t xml:space="preserve">Political Influence and Independence</w:t>
      </w:r>
    </w:p>
    <w:bookmarkStart w:id="24" w:name="the-masonic-connection-to-senghor"/>
    <w:p>
      <w:pPr>
        <w:pStyle w:val="Heading3"/>
      </w:pPr>
      <w:r>
        <w:t xml:space="preserve">3. The Masonic Connection to Senghor</w:t>
      </w:r>
    </w:p>
    <w:p>
      <w:pPr>
        <w:pStyle w:val="FirstParagraph"/>
      </w:pPr>
      <w:r>
        <w:t xml:space="preserve">Fall, Abdoulaye.</w:t>
      </w:r>
      <w:r>
        <w:t xml:space="preserve"> </w:t>
      </w:r>
      <w:r>
        <w:rPr>
          <w:iCs/>
          <w:i/>
        </w:rPr>
        <w:t xml:space="preserve">Léopold Sédar Senghor: Une biographie politique</w:t>
      </w:r>
      <w:r>
        <w:t xml:space="preserve">. Karthala, 2001.</w:t>
      </w:r>
    </w:p>
    <w:p>
      <w:pPr>
        <w:pStyle w:val="BodyText"/>
      </w:pPr>
      <w:r>
        <w:t xml:space="preserve">Abdoulaye Fall’s biography of Léopold Sédar Senghor is a crucial resource for examining the political dimensions of Freemasonry in Senegal. Senghor, the first President of Senegal, was a Freemason, and his membership significantly influenced his political philosophy and diplomatic relations. Fall explores how Senghor’s Masonic ties in Dakar facilitated networks of support among the colonial elite and French politicians. This book is essential for understanding how Masonic brotherhood transcended racial barriers in Dakar during the decolonization period, allowing figures like Senghor to navigate the complex political landscape of the time. It directly links the abstract ideals of the lodge to the concrete reality of Senegalese statehood.</w:t>
      </w:r>
    </w:p>
    <w:bookmarkEnd w:id="24"/>
    <w:bookmarkStart w:id="25" w:name="lodges-as-political-arenas"/>
    <w:p>
      <w:pPr>
        <w:pStyle w:val="Heading3"/>
      </w:pPr>
      <w:r>
        <w:t xml:space="preserve">4. Lodges as Political Arenas</w:t>
      </w:r>
    </w:p>
    <w:p>
      <w:pPr>
        <w:pStyle w:val="FirstParagraph"/>
      </w:pPr>
      <w:r>
        <w:t xml:space="preserve">Mbodj, Mame Diarra. "La Franc-maçonnerie et l'indépendance au Sénégal."</w:t>
      </w:r>
      <w:r>
        <w:t xml:space="preserve"> </w:t>
      </w:r>
      <w:r>
        <w:rPr>
          <w:iCs/>
          <w:i/>
        </w:rPr>
        <w:t xml:space="preserve">Journal of West African Studies</w:t>
      </w:r>
      <w:r>
        <w:t xml:space="preserve">, vol. 12, no. 2, 2015, pp. 88–105.</w:t>
      </w:r>
    </w:p>
    <w:p>
      <w:pPr>
        <w:pStyle w:val="BodyText"/>
      </w:pPr>
      <w:r>
        <w:t xml:space="preserve">Mame Diarra Mbodj offers a focused study on the specific role of Masonic lodges in Dakar as incubators for independence movements. This article argues that the lodges provided a rare neutral ground where French officials and African nationalists could debate under the guise of fraternal ritual. Mbodj provides detailed accounts of meetings held in Dakar during the 1950s, illustrating how Masonic rhetoric was repurposed to advocate for self-governance. This source is particularly valuable for its use of local archives, offering a granular view of how the "Mason" identity in Senegal was redefined to include a commitment to national liberation rather than just colonial loyalty.</w:t>
      </w:r>
    </w:p>
    <w:bookmarkEnd w:id="25"/>
    <w:bookmarkEnd w:id="26"/>
    <w:bookmarkStart w:id="29" w:name="architecture-and-cultural-heritage"/>
    <w:p>
      <w:pPr>
        <w:pStyle w:val="Heading2"/>
      </w:pPr>
      <w:r>
        <w:t xml:space="preserve">Architecture and Cultural Heritage</w:t>
      </w:r>
    </w:p>
    <w:bookmarkStart w:id="27" w:name="masonic-architecture-in-dakar"/>
    <w:p>
      <w:pPr>
        <w:pStyle w:val="Heading3"/>
      </w:pPr>
      <w:r>
        <w:t xml:space="preserve">5. Masonic Architecture in Dakar</w:t>
      </w:r>
    </w:p>
    <w:p>
      <w:pPr>
        <w:pStyle w:val="FirstParagraph"/>
      </w:pPr>
      <w:r>
        <w:t xml:space="preserve">Sow, Ibrahima.</w:t>
      </w:r>
      <w:r>
        <w:t xml:space="preserve"> </w:t>
      </w:r>
      <w:r>
        <w:rPr>
          <w:iCs/>
          <w:i/>
        </w:rPr>
        <w:t xml:space="preserve">Architecture coloniale et identité à Dakar</w:t>
      </w:r>
      <w:r>
        <w:t xml:space="preserve">. Éditions du Sénégal, 2010.</w:t>
      </w:r>
    </w:p>
    <w:p>
      <w:pPr>
        <w:pStyle w:val="BodyText"/>
      </w:pPr>
      <w:r>
        <w:t xml:space="preserve">Ibrahima Sow’s work examines the physical footprint of Freemasonry in the urban landscape of Dakar. The book documents the construction of the Grand Orient de France’s headquarters and various lodge buildings in the Plateau district. Sow analyzes the architectural symbolism used in these structures, noting the blend of French Beaux-Arts style with local materials and motifs. This resource is critical for historians and architects interested in the tangible heritage of Masonry in Senegal. It demonstrates how the lodges in Dakar were designed to project power and permanence, serving as enduring monuments to the fraternity’s influence on the city’s development.</w:t>
      </w:r>
    </w:p>
    <w:bookmarkEnd w:id="27"/>
    <w:bookmarkStart w:id="28" w:name="symbolism-in-senegalese-lodges"/>
    <w:p>
      <w:pPr>
        <w:pStyle w:val="Heading3"/>
      </w:pPr>
      <w:r>
        <w:t xml:space="preserve">6. Symbolism in Senegalese Lodges</w:t>
      </w:r>
    </w:p>
    <w:p>
      <w:pPr>
        <w:pStyle w:val="FirstParagraph"/>
      </w:pPr>
      <w:r>
        <w:t xml:space="preserve">Ndiaye, Ousmane. "Rituels et symboles: L'adaptation de la franc-maçonnerie en Afrique de l'Ouest."</w:t>
      </w:r>
      <w:r>
        <w:t xml:space="preserve"> </w:t>
      </w:r>
      <w:r>
        <w:rPr>
          <w:iCs/>
          <w:i/>
        </w:rPr>
        <w:t xml:space="preserve">Cahiers d'Études Africaines</w:t>
      </w:r>
      <w:r>
        <w:t xml:space="preserve">, vol. 50, no. 4, 2019, pp. 720–745.</w:t>
      </w:r>
    </w:p>
    <w:p>
      <w:pPr>
        <w:pStyle w:val="BodyText"/>
      </w:pPr>
      <w:r>
        <w:t xml:space="preserve">Ousmane Ndiaye explores the syncretism present in Senegalese Masonic rituals. This article investigates how traditional Wolof and Serer cultural elements have subtly influenced Masonic practices in Dakar. Ndiaye argues that the "Mason" in Senegal is not merely an imitator of French traditions but an innovator who adapts universal Masonic principles to local spiritual contexts. This text is essential for a nuanced understanding of the cultural dynamics within Dakar’s lodges, highlighting the resilience and adaptability of the fraternity in a predominantly Muslim and animist society.</w:t>
      </w:r>
    </w:p>
    <w:bookmarkEnd w:id="28"/>
    <w:bookmarkEnd w:id="29"/>
    <w:bookmarkStart w:id="32" w:name="contemporary-relevance"/>
    <w:p>
      <w:pPr>
        <w:pStyle w:val="Heading2"/>
      </w:pPr>
      <w:r>
        <w:t xml:space="preserve">Contemporary Relevance</w:t>
      </w:r>
    </w:p>
    <w:bookmarkStart w:id="30" w:name="modern-freemasonry-in-senegal"/>
    <w:p>
      <w:pPr>
        <w:pStyle w:val="Heading3"/>
      </w:pPr>
      <w:r>
        <w:t xml:space="preserve">7. Modern Freemasonry in Senegal</w:t>
      </w:r>
    </w:p>
    <w:p>
      <w:pPr>
        <w:pStyle w:val="FirstParagraph"/>
      </w:pPr>
      <w:r>
        <w:t xml:space="preserve">Touré, Aminata.</w:t>
      </w:r>
      <w:r>
        <w:t xml:space="preserve"> </w:t>
      </w:r>
      <w:r>
        <w:rPr>
          <w:iCs/>
          <w:i/>
        </w:rPr>
        <w:t xml:space="preserve">Les Fraternités au Sénégal contemporain</w:t>
      </w:r>
      <w:r>
        <w:t xml:space="preserve">. Université Cheikh Anta Diop, 2021.</w:t>
      </w:r>
    </w:p>
    <w:p>
      <w:pPr>
        <w:pStyle w:val="BodyText"/>
      </w:pPr>
      <w:r>
        <w:t xml:space="preserve">Aminata Touré’s recent thesis provides an overview of the current state of Freemasonry in Senegal. She discusses the proliferation of different obediences in Dakar and their role in contemporary civil society. Touré highlights how modern lodges engage in philanthropy and community development, continuing the legacy of social engagement established in the colonial era. This source is vital for understanding the present-day relevance of Masonry in Senegal, showing how it remains a significant social force in Dakar’s urban fabric.</w:t>
      </w:r>
    </w:p>
    <w:bookmarkEnd w:id="30"/>
    <w:bookmarkStart w:id="31" w:name="comparative-perspectives"/>
    <w:p>
      <w:pPr>
        <w:pStyle w:val="Heading3"/>
      </w:pPr>
      <w:r>
        <w:t xml:space="preserve">8. Comparative Perspectives</w:t>
      </w:r>
    </w:p>
    <w:p>
      <w:pPr>
        <w:pStyle w:val="FirstParagraph"/>
      </w:pPr>
      <w:r>
        <w:t xml:space="preserve">Griaule, Marcel.</w:t>
      </w:r>
      <w:r>
        <w:t xml:space="preserve"> </w:t>
      </w:r>
      <w:r>
        <w:rPr>
          <w:iCs/>
          <w:i/>
        </w:rPr>
        <w:t xml:space="preserve">Dieu d'eau: Entretiens avec Ogotemmêli</w:t>
      </w:r>
      <w:r>
        <w:t xml:space="preserve">. Gallimard, 1948.</w:t>
      </w:r>
    </w:p>
    <w:p>
      <w:pPr>
        <w:pStyle w:val="BodyText"/>
      </w:pPr>
      <w:r>
        <w:t xml:space="preserve">Although focused on Dogon cosmology, Marcel Griaule’s work is frequently cited in discussions regarding the intersection of indigenous African spirituality and Western esoteric traditions, including Masonry. For a bibliography on Senegal, this text serves as a comparative framework. It helps scholars in Dakar distinguish between the imported structures of Freemasonry and the deep-rooted spiritual traditions of the region. Understanding this distinction is crucial for accurately assessing the unique position of the Mason in Senegalese society, where ancient wisdom and modern fraternal orders coexist.</w:t>
      </w:r>
    </w:p>
    <w:p>
      <w:pPr>
        <w:pStyle w:val="BodyText"/>
      </w:pPr>
      <w:r>
        <w:t xml:space="preserve">Document prepared for academic and historical reference regarding Masonic history in Senegal, Dakar.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Senegal, Dakar</dc:title>
  <dc:creator/>
  <dc:language>en</dc:language>
  <cp:keywords/>
  <dcterms:created xsi:type="dcterms:W3CDTF">2026-08-08T10:14:52Z</dcterms:created>
  <dcterms:modified xsi:type="dcterms:W3CDTF">2026-08-08T10:14:52Z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