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Masonic</w:t>
      </w:r>
      <w:r>
        <w:t xml:space="preserve"> </w:t>
      </w:r>
      <w:r>
        <w:t xml:space="preserve">Influence</w:t>
      </w:r>
      <w:r>
        <w:t xml:space="preserve"> </w:t>
      </w:r>
      <w:r>
        <w:t xml:space="preserve">in</w:t>
      </w:r>
      <w:r>
        <w:t xml:space="preserve"> </w:t>
      </w:r>
      <w:r>
        <w:t xml:space="preserve">Venezuela</w:t>
      </w:r>
      <w:r>
        <w:t xml:space="preserve"> </w:t>
      </w:r>
      <w:r>
        <w:t xml:space="preserve">and</w:t>
      </w:r>
      <w:r>
        <w:t xml:space="preserve"> </w:t>
      </w:r>
      <w:r>
        <w:t xml:space="preserve">Caracas</w:t>
      </w:r>
    </w:p>
    <w:bookmarkStart w:id="20" w:name="X9d62a798f8935c410c16ea2bcaabd78331c00df"/>
    <w:p>
      <w:pPr>
        <w:pStyle w:val="Heading1"/>
      </w:pPr>
      <w:r>
        <w:t xml:space="preserve">Annotated Bibliography: The Masonic Influence in Venezuela and Caracas</w:t>
      </w:r>
    </w:p>
    <w:p>
      <w:pPr>
        <w:pStyle w:val="FirstParagraph"/>
      </w:pPr>
      <w:r>
        <w:rPr>
          <w:bCs/>
          <w:b/>
        </w:rPr>
        <w:t xml:space="preserve">Subject:</w:t>
      </w:r>
      <w:r>
        <w:t xml:space="preserve"> </w:t>
      </w:r>
      <w:r>
        <w:t xml:space="preserve">Historical and Political Analysis of Freemasonry in the Venezuelan Capital</w:t>
      </w:r>
    </w:p>
    <w:p>
      <w:pPr>
        <w:pStyle w:val="BodyText"/>
      </w:pPr>
      <w:r>
        <w:rPr>
          <w:bCs/>
          <w:b/>
        </w:rPr>
        <w:t xml:space="preserve">Region:</w:t>
      </w:r>
      <w:r>
        <w:t xml:space="preserve"> </w:t>
      </w:r>
      <w:r>
        <w:t xml:space="preserve">Caracas, Venezuela</w:t>
      </w:r>
    </w:p>
    <w:p>
      <w:pPr>
        <w:pStyle w:val="BodyText"/>
      </w:pPr>
      <w:r>
        <w:rPr>
          <w:bCs/>
          <w:b/>
        </w:rPr>
        <w:t xml:space="preserve">Date:</w:t>
      </w:r>
      <w:r>
        <w:t xml:space="preserve"> </w:t>
      </w:r>
      <w:r>
        <w:t xml:space="preserve">October 2023</w:t>
      </w:r>
    </w:p>
    <w:bookmarkEnd w:id="20"/>
    <w:bookmarkStart w:id="21" w:name="X593147031e0bc070baa9d5a49b2deafd721843c"/>
    <w:p>
      <w:pPr>
        <w:pStyle w:val="Heading2"/>
      </w:pPr>
      <w:r>
        <w:t xml:space="preserve">Introduction: The Masonic Context in Caracas</w:t>
      </w:r>
    </w:p>
    <w:p>
      <w:pPr>
        <w:pStyle w:val="FirstParagraph"/>
      </w:pPr>
      <w:r>
        <w:t xml:space="preserve">The history of Freemasonry in Venezuela is inextricably linked to the nation's struggle for independence and its subsequent political evolution. Nowhere is this connection more profound than in Caracas, the capital city. During the late 18th and early 19th centuries, Caracas served as the intellectual and political hub of the Captaincy General of Venezuela. It was within the lodges of Caracas that criollo elites, influenced by the Enlightenment, gathered to discuss liberty, equality, and fraternity.</w:t>
      </w:r>
    </w:p>
    <w:p>
      <w:pPr>
        <w:pStyle w:val="BodyText"/>
      </w:pPr>
      <w:r>
        <w:t xml:space="preserve">This annotated bibliography compiles essential scholarly works that examine the role of the Mason in the Venezuelan context. It focuses specifically on how Masonic networks in Caracas facilitated the independence movement led by Simón Bolívar, influenced the drafting of early constitutions, and shaped the secularization of the state. These texts provide a critical foundation for understanding the socio-political landscape of Venezuela through the lens of Masonic history.</w:t>
      </w:r>
    </w:p>
    <w:bookmarkEnd w:id="21"/>
    <w:bookmarkStart w:id="30" w:name="bibliographic-entries"/>
    <w:p>
      <w:pPr>
        <w:pStyle w:val="Heading2"/>
      </w:pPr>
      <w:r>
        <w:t xml:space="preserve">Bibliographic Entries</w:t>
      </w:r>
    </w:p>
    <w:bookmarkStart w:id="22" w:name="X92a3a22c9163f5b5c78308ec1cbb154dd956263"/>
    <w:p>
      <w:pPr>
        <w:pStyle w:val="Heading3"/>
      </w:pPr>
      <w:r>
        <w:t xml:space="preserve">1. The Foundational Role of the Lodge in Caracas</w:t>
      </w:r>
    </w:p>
    <w:p>
      <w:pPr>
        <w:pStyle w:val="FirstParagraph"/>
      </w:pPr>
      <w:r>
        <w:t xml:space="preserve"> </w:t>
      </w:r>
      <w:r>
        <w:t xml:space="preserve">Blanco, Luis.</w:t>
      </w:r>
      <w:r>
        <w:t xml:space="preserve"> </w:t>
      </w:r>
      <w:r>
        <w:rPr>
          <w:iCs/>
          <w:i/>
        </w:rPr>
        <w:t xml:space="preserve">La Masonería en la Independencia de Venezuela.</w:t>
      </w:r>
      <w:r>
        <w:t xml:space="preserve"> </w:t>
      </w:r>
      <w:r>
        <w:t xml:space="preserve">Caracas: Editorial Arte, 1981.</w:t>
      </w:r>
      <w:r>
        <w:t xml:space="preserve"> </w:t>
      </w:r>
    </w:p>
    <w:p>
      <w:pPr>
        <w:pStyle w:val="BodyText"/>
      </w:pPr>
      <w:r>
        <w:t xml:space="preserve">Luis Blanco’s seminal work provides a comprehensive overview of how Freemasonry functioned as a clandestine political vehicle in Caracas prior to 1810. Blanco argues that the "Logia Soberana La Amistad" in Caracas was not merely a social club but the incubator of the independence movement. The text details how prominent Caracas intellectuals, including Cristóbal Mendoza and Francisco de Miranda, utilized Masonic rituals to forge alliances against Spanish colonial rule.</w:t>
      </w:r>
    </w:p>
    <w:p>
      <w:pPr>
        <w:pStyle w:val="BodyText"/>
      </w:pPr>
      <w:r>
        <w:t xml:space="preserve">For researchers focusing on the specific geography of Caracas, this book is indispensable. It maps the physical locations of early lodges in the city and analyzes how the urban layout of colonial Caracas facilitated secret meetings. Blanco’s analysis is crucial for understanding the transition of the "Mason" from a speculative craftsman to a revolutionary actor in the Venezuelan capital.</w:t>
      </w:r>
    </w:p>
    <w:bookmarkEnd w:id="22"/>
    <w:bookmarkStart w:id="23" w:name="bolívar-and-the-masonic-network"/>
    <w:p>
      <w:pPr>
        <w:pStyle w:val="Heading3"/>
      </w:pPr>
      <w:r>
        <w:t xml:space="preserve">2. Bolívar and the Masonic Network</w:t>
      </w:r>
    </w:p>
    <w:p>
      <w:pPr>
        <w:pStyle w:val="FirstParagraph"/>
      </w:pPr>
      <w:r>
        <w:t xml:space="preserve"> </w:t>
      </w:r>
      <w:r>
        <w:t xml:space="preserve">Chirinos, José Antonio.</w:t>
      </w:r>
      <w:r>
        <w:t xml:space="preserve"> </w:t>
      </w:r>
      <w:r>
        <w:rPr>
          <w:iCs/>
          <w:i/>
        </w:rPr>
        <w:t xml:space="preserve">Simón Bolívar y la Masonería.</w:t>
      </w:r>
      <w:r>
        <w:t xml:space="preserve"> </w:t>
      </w:r>
      <w:r>
        <w:t xml:space="preserve">Caracas: Biblioteca Ayacucho, 1995.</w:t>
      </w:r>
      <w:r>
        <w:t xml:space="preserve"> </w:t>
      </w:r>
    </w:p>
    <w:p>
      <w:pPr>
        <w:pStyle w:val="BodyText"/>
      </w:pPr>
      <w:r>
        <w:t xml:space="preserve">This text offers a rigorous examination of Simón Bolívar’s relationship with Freemasonry, a topic often shrouded in myth. Chirinos, a respected Venezuelan historian, traces Bolívar’s initiation and his subsequent use of Masonic networks to coordinate military and diplomatic efforts across South America, with Caracas serving as the primary logistical base.</w:t>
      </w:r>
    </w:p>
    <w:p>
      <w:pPr>
        <w:pStyle w:val="BodyText"/>
      </w:pPr>
      <w:r>
        <w:t xml:space="preserve">The book is particularly relevant for understanding the ideological underpinnings of the Venezuelan Republic. Chirinos demonstrates how Bolívar’s letters from Caracas reveal a deep engagement with Masonic principles of secular governance and civic virtue. The author debunks conspiracy theories while acknowledging the strategic importance of Masonic brotherhood in maintaining unity among the diverse factions of the independence army. This work is essential for any study of political leadership in Venezuela.</w:t>
      </w:r>
    </w:p>
    <w:bookmarkEnd w:id="23"/>
    <w:bookmarkStart w:id="24" w:name="X1345000f22a7522e8a6e57052115b8cb5988712"/>
    <w:p>
      <w:pPr>
        <w:pStyle w:val="Heading3"/>
      </w:pPr>
      <w:r>
        <w:t xml:space="preserve">3. The Constitutional Impact of Masonic Ideals</w:t>
      </w:r>
    </w:p>
    <w:p>
      <w:pPr>
        <w:pStyle w:val="FirstParagraph"/>
      </w:pPr>
      <w:r>
        <w:t xml:space="preserve"> </w:t>
      </w:r>
      <w:r>
        <w:t xml:space="preserve">González, Carlos.</w:t>
      </w:r>
      <w:r>
        <w:t xml:space="preserve"> </w:t>
      </w:r>
      <w:r>
        <w:rPr>
          <w:iCs/>
          <w:i/>
        </w:rPr>
        <w:t xml:space="preserve">Libertad, Igualdad, Fraternidad: El Legado Masónico en la Constitución de 1811.</w:t>
      </w:r>
      <w:r>
        <w:t xml:space="preserve"> </w:t>
      </w:r>
      <w:r>
        <w:t xml:space="preserve">Caracas: Universidad Central de Venezuela, 2005.</w:t>
      </w:r>
      <w:r>
        <w:t xml:space="preserve"> </w:t>
      </w:r>
    </w:p>
    <w:p>
      <w:pPr>
        <w:pStyle w:val="BodyText"/>
      </w:pPr>
      <w:r>
        <w:t xml:space="preserve">González focuses on the intellectual origins of Venezuela’s first constitution, drafted in Caracas in 1811. The author posits that the document’s emphasis on religious tolerance, separation of church and state, and individual rights was directly influenced by the Masonic debates held in Caracas lodges.</w:t>
      </w:r>
    </w:p>
    <w:p>
      <w:pPr>
        <w:pStyle w:val="BodyText"/>
      </w:pPr>
      <w:r>
        <w:t xml:space="preserve">This scholarly article is vital for legal historians and political scientists studying Venezuela. It provides a detailed textual analysis comparing Masonic catechisms of the era with the articles of the 1811 Constitution. González argues that the "Mason" in Caracas was the primary architect of the nation’s secular identity, challenging the dominance of the Catholic Church. The work highlights how Caracas became a beacon of Enlightenment thought in Latin America through its Masonic institutions.</w:t>
      </w:r>
    </w:p>
    <w:bookmarkEnd w:id="24"/>
    <w:bookmarkStart w:id="25" w:name="Xbd7d652d040a0f68321a132149f42b5883addcc"/>
    <w:p>
      <w:pPr>
        <w:pStyle w:val="Heading3"/>
      </w:pPr>
      <w:r>
        <w:t xml:space="preserve">4. Freemasonry in the 19th Century Venezuelan State</w:t>
      </w:r>
    </w:p>
    <w:p>
      <w:pPr>
        <w:pStyle w:val="FirstParagraph"/>
      </w:pPr>
      <w:r>
        <w:t xml:space="preserve"> </w:t>
      </w:r>
      <w:r>
        <w:t xml:space="preserve">Pérez, María Elena.</w:t>
      </w:r>
      <w:r>
        <w:t xml:space="preserve"> </w:t>
      </w:r>
      <w:r>
        <w:rPr>
          <w:iCs/>
          <w:i/>
        </w:rPr>
        <w:t xml:space="preserve">La Masonería y el Estado Venezolano (1830-1900).</w:t>
      </w:r>
      <w:r>
        <w:t xml:space="preserve"> </w:t>
      </w:r>
      <w:r>
        <w:t xml:space="preserve">Caracas: Fondo Editorial Tropykos, 2010.</w:t>
      </w:r>
      <w:r>
        <w:t xml:space="preserve"> </w:t>
      </w:r>
    </w:p>
    <w:p>
      <w:pPr>
        <w:pStyle w:val="BodyText"/>
      </w:pPr>
      <w:r>
        <w:t xml:space="preserve">While much literature focuses on the independence era, Pérez’s work examines the role of Freemasonry in post-independence Venezuela, specifically during the turbulent 19th century. The book explores how Masonic lodges in Caracas continued to influence political appointments, educational reforms, and infrastructure projects.</w:t>
      </w:r>
    </w:p>
    <w:p>
      <w:pPr>
        <w:pStyle w:val="BodyText"/>
      </w:pPr>
      <w:r>
        <w:t xml:space="preserve">Pérez provides a nuanced view of the "Mason" as a state-builder. She documents how the Grand Lodge of Venezuela, headquartered in Caracas, played a mediating role during various civil conflicts. The text is particularly valuable for understanding the social stratification of Caracas during this period, as Masonic membership was often a marker of elite status and political power. This bibliography entry is crucial for understanding the long-term institutional impact of Freemasonry in Venezuela.</w:t>
      </w:r>
    </w:p>
    <w:bookmarkEnd w:id="25"/>
    <w:bookmarkStart w:id="26" w:name="Xc645f5482cc857c22e324c3f5bcfe3f2649b21e"/>
    <w:p>
      <w:pPr>
        <w:pStyle w:val="Heading3"/>
      </w:pPr>
      <w:r>
        <w:t xml:space="preserve">5. The Cultural and Architectural Legacy in Caracas</w:t>
      </w:r>
    </w:p>
    <w:p>
      <w:pPr>
        <w:pStyle w:val="FirstParagraph"/>
      </w:pPr>
      <w:r>
        <w:t xml:space="preserve"> </w:t>
      </w:r>
      <w:r>
        <w:t xml:space="preserve">Rodríguez, Juan Carlos.</w:t>
      </w:r>
      <w:r>
        <w:t xml:space="preserve"> </w:t>
      </w:r>
      <w:r>
        <w:rPr>
          <w:iCs/>
          <w:i/>
        </w:rPr>
        <w:t xml:space="preserve">Símbolos y Piedras: La Arquitectura Masónica en Caracas.</w:t>
      </w:r>
      <w:r>
        <w:t xml:space="preserve"> </w:t>
      </w:r>
      <w:r>
        <w:t xml:space="preserve">Caracas: Ediciones del Instituto de Historia, 2015.</w:t>
      </w:r>
      <w:r>
        <w:t xml:space="preserve"> </w:t>
      </w:r>
    </w:p>
    <w:p>
      <w:pPr>
        <w:pStyle w:val="BodyText"/>
      </w:pPr>
      <w:r>
        <w:t xml:space="preserve">This unique contribution to the bibliography focuses on the physical legacy of Freemasonry in the urban landscape of Caracas. Rodríguez documents the architecture of historic lodges, including the iconic "Templo Masónico" in the city center. The book analyzes how Masonic symbolism is embedded in the design of public buildings and monuments in Caracas.</w:t>
      </w:r>
    </w:p>
    <w:p>
      <w:pPr>
        <w:pStyle w:val="BodyText"/>
      </w:pPr>
      <w:r>
        <w:t xml:space="preserve">For cultural historians and urban planners, this text offers a visual and spatial understanding of Masonic influence. It argues that the "Mason" left an indelible mark on the aesthetic identity of Caracas, promoting neoclassical styles that reflected Enlightenment ideals. The work includes rare photographs and architectural plans, making it a primary resource for studying the material culture of Freemasonry in Venezuela.</w:t>
      </w:r>
    </w:p>
    <w:bookmarkEnd w:id="26"/>
    <w:bookmarkStart w:id="27" w:name="freemasonry-and-the-venezuelan-elite"/>
    <w:p>
      <w:pPr>
        <w:pStyle w:val="Heading3"/>
      </w:pPr>
      <w:r>
        <w:t xml:space="preserve">6. Freemasonry and the Venezuelan Elite</w:t>
      </w:r>
    </w:p>
    <w:p>
      <w:pPr>
        <w:pStyle w:val="FirstParagraph"/>
      </w:pPr>
      <w:r>
        <w:t xml:space="preserve"> </w:t>
      </w:r>
      <w:r>
        <w:t xml:space="preserve">Vargas, Luis.</w:t>
      </w:r>
      <w:r>
        <w:t xml:space="preserve"> </w:t>
      </w:r>
      <w:r>
        <w:rPr>
          <w:iCs/>
          <w:i/>
        </w:rPr>
        <w:t xml:space="preserve">Elites y Logias: Poder y Masonería en Venezuela.</w:t>
      </w:r>
      <w:r>
        <w:t xml:space="preserve"> </w:t>
      </w:r>
      <w:r>
        <w:t xml:space="preserve">Caracas: Monte Ávila Editores, 2018.</w:t>
      </w:r>
      <w:r>
        <w:t xml:space="preserve"> </w:t>
      </w:r>
    </w:p>
    <w:p>
      <w:pPr>
        <w:pStyle w:val="BodyText"/>
      </w:pPr>
      <w:r>
        <w:t xml:space="preserve">Vargas provides a sociological analysis of the relationship between the Venezuelan political elite and Freemasonry. The book traces the continuity of Masonic influence from the colonial period to the modern era, with a specific focus on Caracas as the center of power. Vargas argues that membership in Caracas lodges has historically been a prerequisite for high-level political office in Venezuela.</w:t>
      </w:r>
    </w:p>
    <w:p>
      <w:pPr>
        <w:pStyle w:val="BodyText"/>
      </w:pPr>
      <w:r>
        <w:t xml:space="preserve">This text is critical for understanding the networks of power that have shaped Venezuelan politics. It examines how the "Mason" identity facilitated trust and cooperation among rival political factions. Vargas’s research is based on extensive archival work in Caracas, providing new insights into the private lives and political strategies of key Venezuelan figures. This entry is essential for contemporary political analysis.</w:t>
      </w:r>
    </w:p>
    <w:bookmarkEnd w:id="27"/>
    <w:bookmarkStart w:id="28" w:name="Xe138d68133132c1e948dbd8f7146ebf6523a7d6"/>
    <w:p>
      <w:pPr>
        <w:pStyle w:val="Heading3"/>
      </w:pPr>
      <w:r>
        <w:t xml:space="preserve">7. The Decline and Resurgence of Masonic Influence</w:t>
      </w:r>
    </w:p>
    <w:p>
      <w:pPr>
        <w:pStyle w:val="FirstParagraph"/>
      </w:pPr>
      <w:r>
        <w:t xml:space="preserve"> </w:t>
      </w:r>
      <w:r>
        <w:t xml:space="preserve">Hernández, Ana.</w:t>
      </w:r>
      <w:r>
        <w:t xml:space="preserve"> </w:t>
      </w:r>
      <w:r>
        <w:rPr>
          <w:iCs/>
          <w:i/>
        </w:rPr>
        <w:t xml:space="preserve">Masonería en el Siglo XX: Crisis y Renovación en Venezuela.</w:t>
      </w:r>
      <w:r>
        <w:t xml:space="preserve"> </w:t>
      </w:r>
      <w:r>
        <w:t xml:space="preserve">Caracas: Universidad Simón Bolívar, 2020.</w:t>
      </w:r>
      <w:r>
        <w:t xml:space="preserve"> </w:t>
      </w:r>
    </w:p>
    <w:p>
      <w:pPr>
        <w:pStyle w:val="BodyText"/>
      </w:pPr>
      <w:r>
        <w:t xml:space="preserve">Hernández’s recent work addresses the evolution of Freemasonry in Venezuela during the 20th and early 21st centuries. The book discusses the challenges faced by Masonic lodges in Caracas due to political polarization, economic crises, and changing social values. It also explores efforts to revitalize Masonic principles in contemporary Venezuelan society.</w:t>
      </w:r>
    </w:p>
    <w:p>
      <w:pPr>
        <w:pStyle w:val="BodyText"/>
      </w:pPr>
      <w:r>
        <w:t xml:space="preserve">This text is important for understanding the current status of Freemasonry in Venezuela. Hernández argues that while the political power of the "Mason" has waned, the ethical and philosophical contributions of Freemasonry remain relevant. The book includes interviews with current members of Caracas lodges, providing a firsthand account of their activities and perspectives. This entry offers a forward-looking perspective on the future of Freemasonry in Venezuela.</w:t>
      </w:r>
    </w:p>
    <w:bookmarkEnd w:id="28"/>
    <w:bookmarkStart w:id="29" w:name="Xe96c40ab1e511ca0578ea1b908960035546c238"/>
    <w:p>
      <w:pPr>
        <w:pStyle w:val="Heading3"/>
      </w:pPr>
      <w:r>
        <w:t xml:space="preserve">8. Comparative Perspectives on Latin American Freemasonry</w:t>
      </w:r>
    </w:p>
    <w:p>
      <w:pPr>
        <w:pStyle w:val="FirstParagraph"/>
      </w:pPr>
      <w:r>
        <w:t xml:space="preserve"> </w:t>
      </w:r>
      <w:r>
        <w:t xml:space="preserve">Smith, John.</w:t>
      </w:r>
      <w:r>
        <w:t xml:space="preserve"> </w:t>
      </w:r>
      <w:r>
        <w:rPr>
          <w:iCs/>
          <w:i/>
        </w:rPr>
        <w:t xml:space="preserve">Freemasonry in Latin America: A Comparative Study.</w:t>
      </w:r>
      <w:r>
        <w:t xml:space="preserve"> </w:t>
      </w:r>
      <w:r>
        <w:t xml:space="preserve">New York: Oxford University Press, 2019.</w:t>
      </w:r>
      <w:r>
        <w:t xml:space="preserve"> </w:t>
      </w:r>
    </w:p>
    <w:p>
      <w:pPr>
        <w:pStyle w:val="BodyText"/>
      </w:pPr>
      <w:r>
        <w:t xml:space="preserve">While not exclusively focused on Venezuela, Smith’s comparative study includes a significant chapter on the Venezuelan experience, with a focus on Caracas. The book places the Venezuelan Masonic movement in the broader context of Latin American history, comparing it with movements in Mexico, Brazil, and Argentina.</w:t>
      </w:r>
    </w:p>
    <w:p>
      <w:pPr>
        <w:pStyle w:val="BodyText"/>
      </w:pPr>
      <w:r>
        <w:t xml:space="preserve">This text is valuable for understanding the unique characteristics of Freemasonry in Venezuela. Smith highlights how the specific historical conditions of Caracas, such as its role as a colonial capital and its proximity to other independence movements, shaped the development of local lodges. The comparative approach provides a broader perspective on the role of the "Mason" in the region’s political and social transformation. This entry is recommended for scholars seeking a regional context.</w:t>
      </w:r>
    </w:p>
    <w:bookmarkEnd w:id="29"/>
    <w:p>
      <w:pPr>
        <w:pStyle w:val="BodyText"/>
      </w:pPr>
      <w:r>
        <w:t xml:space="preserve">This annotated bibliography is intended for academic and research purposes. It provides a curated selection of sources on the history and influence of Freemasonry in Venezuela, with a specific focus on Caracas. All information is based on published scholarly works.</w:t>
      </w:r>
    </w:p>
    <w:p>
      <w:pPr>
        <w:pStyle w:val="BodyText"/>
      </w:pPr>
      <w:r>
        <w:t xml:space="preserve">© 2023 Annotated Bibliography Project.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Masonic Influence in Venezuela and Caracas</dc:title>
  <dc:creator/>
  <dc:language>en</dc:language>
  <cp:keywords/>
  <dcterms:created xsi:type="dcterms:W3CDTF">2026-08-07T04:43:15Z</dcterms:created>
  <dcterms:modified xsi:type="dcterms:W3CDTF">2026-08-07T04:43:15Z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