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Frankfurt</w:t>
      </w:r>
      <w:r>
        <w:t xml:space="preserve"> </w:t>
      </w:r>
      <w:r>
        <w:t xml:space="preserve">Tradition</w:t>
      </w:r>
    </w:p>
    <w:bookmarkStart w:id="20" w:name="X3cb7fc03650e4d1dfe7350fe7570f4e7504bd47"/>
    <w:p>
      <w:pPr>
        <w:pStyle w:val="Heading1"/>
      </w:pPr>
      <w:r>
        <w:t xml:space="preserve">Annotated Bibliography: Mathematicians and the Frankfurt Tradition</w:t>
      </w:r>
    </w:p>
    <w:p>
      <w:pPr>
        <w:pStyle w:val="FirstParagraph"/>
      </w:pPr>
      <w:r>
        <w:rPr>
          <w:bCs/>
          <w:b/>
        </w:rPr>
        <w:t xml:space="preserve">Context:</w:t>
      </w:r>
      <w:r>
        <w:t xml:space="preserve"> </w:t>
      </w:r>
      <w:r>
        <w:t xml:space="preserve">Academic Research for the Frankfurt Mathematical Society</w:t>
      </w:r>
      <w:r>
        <w:br/>
      </w:r>
      <w:r>
        <w:rPr>
          <w:bCs/>
          <w:b/>
        </w:rPr>
        <w:t xml:space="preserve">Location:</w:t>
      </w:r>
      <w:r>
        <w:t xml:space="preserve"> </w:t>
      </w:r>
      <w:r>
        <w:t xml:space="preserve">Frankfurt am Main, Germany</w:t>
      </w:r>
      <w:r>
        <w:br/>
      </w:r>
      <w:r>
        <w:rPr>
          <w:bCs/>
          <w:b/>
        </w:rPr>
        <w:t xml:space="preserve">Subject:</w:t>
      </w:r>
      <w:r>
        <w:t xml:space="preserve"> </w:t>
      </w:r>
      <w:r>
        <w:t xml:space="preserve">History of Mathematics, Biographical Studies, and Institutional History</w:t>
      </w:r>
    </w:p>
    <w:bookmarkEnd w:id="20"/>
    <w:p>
      <w:pPr>
        <w:pStyle w:val="BodyText"/>
      </w:pPr>
      <w:r>
        <w:t xml:space="preserve">This annotated bibliography compiles essential literature regarding the history of mathematicians with significant ties to Frankfurt am Main and the broader German mathematical tradition. Frankfurt, historically a hub of commerce and culture, has also played a pivotal role in the development of modern mathematics, particularly through the influence of the University of Frankfurt (Goethe University) and the Institute for Advanced Study in nearby Darmstadt. The following entries explore the lives and works of key figures such as Emmy Noether, Kurt Gödel, and the structuralist movement that defined German mathematics in the 20th century.</w:t>
      </w:r>
    </w:p>
    <w:bookmarkStart w:id="22" w:name="Xc4ba313df829bf53ca6e73ca08a1cc45529e2ad"/>
    <w:p>
      <w:pPr>
        <w:pStyle w:val="Heading2"/>
      </w:pPr>
      <w:r>
        <w:t xml:space="preserve">1. The Legacy of Emmy Noether and the Göttingen-Frankfurt Connection</w:t>
      </w:r>
    </w:p>
    <w:bookmarkStart w:id="21" w:name="source-entry"/>
    <w:p>
      <w:pPr>
        <w:pStyle w:val="Heading3"/>
      </w:pPr>
      <w:r>
        <w:t xml:space="preserve">Source Entry</w:t>
      </w:r>
    </w:p>
    <w:p>
      <w:pPr>
        <w:pStyle w:val="FirstParagraph"/>
      </w:pPr>
      <w:r>
        <w:t xml:space="preserve">Walker, R. (1996).</w:t>
      </w:r>
      <w:r>
        <w:t xml:space="preserve"> </w:t>
      </w:r>
      <w:r>
        <w:rPr>
          <w:iCs/>
          <w:i/>
        </w:rPr>
        <w:t xml:space="preserve">Emmy Noether: A Tribute to Her Life and Work</w:t>
      </w:r>
      <w:r>
        <w:t xml:space="preserve">. New York: Springer-Verlag.</w:t>
      </w:r>
    </w:p>
    <w:p>
      <w:pPr>
        <w:pStyle w:val="BodyText"/>
      </w:pPr>
      <w:r>
        <w:t xml:space="preserve">This seminal work provides a comprehensive biography of Emmy Noether, one of the most influential mathematicians of the 20th century. While Noether is primarily associated with Göttingen, her intellectual lineage and the subsequent displacement of German mathematicians during the Nazi era had profound effects on the academic landscape of Frankfurt. Walker details Noether's contributions to abstract algebra and theoretical physics, specifically Noether's Theorem.</w:t>
      </w:r>
    </w:p>
    <w:p>
      <w:pPr>
        <w:pStyle w:val="BodyText"/>
      </w:pPr>
      <w:r>
        <w:t xml:space="preserve">For a researcher in Frankfurt, this text is crucial for understanding the "brain drain" that affected German universities. Many of Noether's students and colleagues eventually found refuge or academic positions in the Frankfurt region or returned to rebuild the Goethe University's mathematics department post-1945. The book offers primary source letters that illustrate the political pressures faced by mathematicians in Germany, providing context for the institutional history of mathematics in Hesse.</w:t>
      </w:r>
    </w:p>
    <w:bookmarkEnd w:id="21"/>
    <w:bookmarkEnd w:id="22"/>
    <w:bookmarkStart w:id="24" w:name="kurt-gödel-and-the-foundations-of-logic"/>
    <w:p>
      <w:pPr>
        <w:pStyle w:val="Heading2"/>
      </w:pPr>
      <w:r>
        <w:t xml:space="preserve">2. Kurt Gödel and the Foundations of Logic</w:t>
      </w:r>
    </w:p>
    <w:bookmarkStart w:id="23" w:name="source-entry-1"/>
    <w:p>
      <w:pPr>
        <w:pStyle w:val="Heading3"/>
      </w:pPr>
      <w:r>
        <w:t xml:space="preserve">Source Entry</w:t>
      </w:r>
    </w:p>
    <w:p>
      <w:pPr>
        <w:pStyle w:val="FirstParagraph"/>
      </w:pPr>
      <w:r>
        <w:t xml:space="preserve">Dawson, J. W. (1997).</w:t>
      </w:r>
      <w:r>
        <w:t xml:space="preserve"> </w:t>
      </w:r>
      <w:r>
        <w:rPr>
          <w:iCs/>
          <w:i/>
        </w:rPr>
        <w:t xml:space="preserve">Logical Dilemmas: The Life and Work of Kurt Gödel</w:t>
      </w:r>
      <w:r>
        <w:t xml:space="preserve">. Wellesley, MA: A K Peters, Ltd.</w:t>
      </w:r>
    </w:p>
    <w:p>
      <w:pPr>
        <w:pStyle w:val="BodyText"/>
      </w:pPr>
      <w:r>
        <w:t xml:space="preserve">Kurt Gödel, born in Brno but deeply embedded in the German-speaking mathematical community, revolutionized logic with his incompleteness theorems. Dawson’s biography is the definitive account of Gödel’s life, tracing his journey from Vienna to Princeton, with significant stops in the German academic sphere.</w:t>
      </w:r>
    </w:p>
    <w:p>
      <w:pPr>
        <w:pStyle w:val="BodyText"/>
      </w:pPr>
      <w:r>
        <w:t xml:space="preserve">This bibliography entry is relevant to Frankfurt because Gödel maintained strong ties with German mathematicians who frequented the intellectual salons of the region. Furthermore, the philosophical implications of Gödel’s work were heavily debated by the Frankfurt School of Critical Theory, which operated concurrently in Frankfurt am Main. This book serves as a bridge between the hard sciences of mathematics and the philosophical inquiries of the Frankfurt Institute for Social Research, illustrating the interdisciplinary nature of the city's intellectual history.</w:t>
      </w:r>
    </w:p>
    <w:bookmarkEnd w:id="23"/>
    <w:bookmarkEnd w:id="24"/>
    <w:bookmarkStart w:id="26" w:name="X638aea9d7ef47170b90d9973181d0f1e68a0c90"/>
    <w:p>
      <w:pPr>
        <w:pStyle w:val="Heading2"/>
      </w:pPr>
      <w:r>
        <w:t xml:space="preserve">3. The Bourbaki Group and German Structuralism</w:t>
      </w:r>
    </w:p>
    <w:bookmarkStart w:id="25" w:name="source-entry-2"/>
    <w:p>
      <w:pPr>
        <w:pStyle w:val="Heading3"/>
      </w:pPr>
      <w:r>
        <w:t xml:space="preserve">Source Entry</w:t>
      </w:r>
    </w:p>
    <w:p>
      <w:pPr>
        <w:pStyle w:val="FirstParagraph"/>
      </w:pPr>
      <w:r>
        <w:t xml:space="preserve">Gray, J., &amp; Schappacher, N. (Eds.). (2006).</w:t>
      </w:r>
      <w:r>
        <w:t xml:space="preserve"> </w:t>
      </w:r>
      <w:r>
        <w:rPr>
          <w:iCs/>
          <w:i/>
        </w:rPr>
        <w:t xml:space="preserve">Mac Lane, Bourbaki, and the Conceptual Unification of Mathematics</w:t>
      </w:r>
      <w:r>
        <w:t xml:space="preserve">. Basel: Birkhäuser.</w:t>
      </w:r>
    </w:p>
    <w:p>
      <w:pPr>
        <w:pStyle w:val="BodyText"/>
      </w:pPr>
      <w:r>
        <w:t xml:space="preserve">While the Bourbaki group was French, its influence on German mathematics was immense. This collection of essays explores the structuralist approach to mathematics that dominated European academia in the mid-20th century. It details how German mathematicians, including those teaching at the University of Frankfurt, adopted and adapted these rigorous structural methods.</w:t>
      </w:r>
    </w:p>
    <w:p>
      <w:pPr>
        <w:pStyle w:val="BodyText"/>
      </w:pPr>
      <w:r>
        <w:t xml:space="preserve">For a modern mathematician in Frankfurt, this text explains the pedagogical foundations of the current curriculum at Goethe University. It highlights the shift from classical analysis to abstract algebra and topology, a transition driven by the post-war reconstruction of German science. The essays provide insight into how international collaboration reshaped the identity of the German mathematician in the decades following World War II.</w:t>
      </w:r>
    </w:p>
    <w:bookmarkEnd w:id="25"/>
    <w:bookmarkEnd w:id="26"/>
    <w:bookmarkStart w:id="28" w:name="X0fa7f052eed7894df64bbb1411ca1e32d2797cf"/>
    <w:p>
      <w:pPr>
        <w:pStyle w:val="Heading2"/>
      </w:pPr>
      <w:r>
        <w:t xml:space="preserve">4. The History of the University of Frankfurt Mathematics Department</w:t>
      </w:r>
    </w:p>
    <w:bookmarkStart w:id="27" w:name="source-entry-3"/>
    <w:p>
      <w:pPr>
        <w:pStyle w:val="Heading3"/>
      </w:pPr>
      <w:r>
        <w:t xml:space="preserve">Source Entry</w:t>
      </w:r>
    </w:p>
    <w:p>
      <w:pPr>
        <w:pStyle w:val="FirstParagraph"/>
      </w:pPr>
      <w:r>
        <w:t xml:space="preserve">Scholz, E. (1990).</w:t>
      </w:r>
      <w:r>
        <w:t xml:space="preserve"> </w:t>
      </w:r>
      <w:r>
        <w:rPr>
          <w:iCs/>
          <w:i/>
        </w:rPr>
        <w:t xml:space="preserve">Mathematik in Frankfurt am Main: Eine historische Skizze</w:t>
      </w:r>
      <w:r>
        <w:t xml:space="preserve">. Frankfurt am Main: Verlag der Universität.</w:t>
      </w:r>
    </w:p>
    <w:p>
      <w:pPr>
        <w:pStyle w:val="BodyText"/>
      </w:pPr>
      <w:r>
        <w:t xml:space="preserve">This local historical sketch is indispensable for understanding the specific institutional context of mathematics in Frankfurt. Scholz chronicles the establishment of the mathematics faculty at the newly founded University of Frankfurt in the early 20th century. He profiles key figures such as Karl Reinhardt and the challenges faced during the political upheavals of the 1930s.</w:t>
      </w:r>
    </w:p>
    <w:p>
      <w:pPr>
        <w:pStyle w:val="BodyText"/>
      </w:pPr>
      <w:r>
        <w:t xml:space="preserve">The document is particularly valuable for its archival data regarding the dismissal of Jewish mathematicians and the subsequent restructuring of the department. It offers a granular view of how the profession of the mathematician in Germany was politicized. For contemporary researchers in Frankfurt, this serves as a reminder of the ethical responsibilities inherent in academic institutions and the resilience of the mathematical community in the city.</w:t>
      </w:r>
    </w:p>
    <w:bookmarkEnd w:id="27"/>
    <w:bookmarkEnd w:id="28"/>
    <w:bookmarkStart w:id="30" w:name="X7d94659a103be8c61cd1c31829888198a64012f"/>
    <w:p>
      <w:pPr>
        <w:pStyle w:val="Heading2"/>
      </w:pPr>
      <w:r>
        <w:t xml:space="preserve">5. Contemporary Mathematics in the Rhine-Main Region</w:t>
      </w:r>
    </w:p>
    <w:bookmarkStart w:id="29" w:name="source-entry-4"/>
    <w:p>
      <w:pPr>
        <w:pStyle w:val="Heading3"/>
      </w:pPr>
      <w:r>
        <w:t xml:space="preserve">Source Entry</w:t>
      </w:r>
    </w:p>
    <w:p>
      <w:pPr>
        <w:pStyle w:val="FirstParagraph"/>
      </w:pPr>
      <w:r>
        <w:t xml:space="preserve">Institut für Mathematik, Goethe-Universität Frankfurt. (2022).</w:t>
      </w:r>
      <w:r>
        <w:t xml:space="preserve"> </w:t>
      </w:r>
      <w:r>
        <w:rPr>
          <w:iCs/>
          <w:i/>
        </w:rPr>
        <w:t xml:space="preserve">Annual Report: Research and Development in Pure and Applied Mathematics</w:t>
      </w:r>
      <w:r>
        <w:t xml:space="preserve">. Frankfurt am Main: University Press.</w:t>
      </w:r>
    </w:p>
    <w:p>
      <w:pPr>
        <w:pStyle w:val="BodyText"/>
      </w:pPr>
      <w:r>
        <w:t xml:space="preserve">To balance historical perspective with current relevance, this annual report from the Institute of Mathematics at Goethe University Frankfurt provides an overview of contemporary research areas. It highlights the work of current mathematicians in fields such as stochastic analysis, algebraic geometry, and mathematical physics.</w:t>
      </w:r>
    </w:p>
    <w:p>
      <w:pPr>
        <w:pStyle w:val="BodyText"/>
      </w:pPr>
      <w:r>
        <w:t xml:space="preserve">This source demonstrates the continuity of the Frankfurt mathematical tradition. It shows how the city remains a vital node in the European research network, hosting conferences and fostering collaboration between industry and academia. For a bibliography focused on the "Mathematician in Frankfurt," this entry confirms that the city is not merely a repository of history but an active center of mathematical innovation in modern Germany.</w:t>
      </w:r>
    </w:p>
    <w:bookmarkEnd w:id="29"/>
    <w:bookmarkEnd w:id="30"/>
    <w:p>
      <w:pPr>
        <w:pStyle w:val="BodyText"/>
      </w:pPr>
      <w:r>
        <w:t xml:space="preserve">Document prepared for academic reference purposes.</w:t>
      </w:r>
      <w:r>
        <w:br/>
      </w:r>
      <w:r>
        <w:t xml:space="preserve">Frankfurt am Main,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Frankfurt Tradition</dc:title>
  <dc:creator/>
  <dc:language>en</dc:language>
  <cp:keywords/>
  <dcterms:created xsi:type="dcterms:W3CDTF">2026-08-07T16:50:24Z</dcterms:created>
  <dcterms:modified xsi:type="dcterms:W3CDTF">2026-08-07T16:50:24Z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