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Tehran,</w:t>
      </w:r>
      <w:r>
        <w:t xml:space="preserve"> </w:t>
      </w:r>
      <w:r>
        <w:t xml:space="preserve">Iran</w:t>
      </w:r>
    </w:p>
    <w:bookmarkStart w:id="20" w:name="X40b534ff6a6144aa22c8925a57a396b553dca25"/>
    <w:p>
      <w:pPr>
        <w:pStyle w:val="Heading1"/>
      </w:pPr>
      <w:r>
        <w:t xml:space="preserve">Annotated Bibliography: Mathematicians and the Academic Landscape of Tehran, Iran</w:t>
      </w:r>
    </w:p>
    <w:p>
      <w:pPr>
        <w:pStyle w:val="FirstParagraph"/>
      </w:pPr>
      <w:r>
        <w:rPr>
          <w:bCs/>
          <w:b/>
        </w:rPr>
        <w:t xml:space="preserve">Context:</w:t>
      </w:r>
      <w:r>
        <w:t xml:space="preserve"> </w:t>
      </w:r>
      <w:r>
        <w:t xml:space="preserve">This document serves as a curated resource for researchers, students, and educators in Tehran, Iran, focusing on the history, contributions, and contemporary relevance of mathematicians. It bridges global mathematical heritage with the specific academic environment of Iranian institutions.</w:t>
      </w:r>
    </w:p>
    <w:bookmarkEnd w:id="20"/>
    <w:bookmarkStart w:id="21" w:name="introduction"/>
    <w:p>
      <w:pPr>
        <w:pStyle w:val="Heading2"/>
      </w:pPr>
      <w:r>
        <w:t xml:space="preserve">Introduction</w:t>
      </w:r>
    </w:p>
    <w:p>
      <w:pPr>
        <w:pStyle w:val="FirstParagraph"/>
      </w:pPr>
      <w:r>
        <w:t xml:space="preserve">Mathematics has long been a cornerstone of intellectual life in Iran, with a rich history dating back to the Islamic Golden Age. Today, Tehran stands as a vibrant hub for mathematical research and education, home to prestigious institutions such as the University of Tehran, Sharif University of Technology, and the Institute for Research in Fundamental Sciences (IPM). This annotated bibliography compiles essential texts and resources that explore the lives and works of mathematicians, both historical and contemporary, with a specific lens on their relevance to the academic community in Tehran. The selected works provide insights into the evolution of mathematical thought, the contributions of Iranian mathematicians, and the global impact of mathematical research.</w:t>
      </w:r>
    </w:p>
    <w:p>
      <w:pPr>
        <w:pStyle w:val="BodyText"/>
      </w:pPr>
      <w:r>
        <w:t xml:space="preserve">The following entries are carefully chosen to support research, teaching, and scholarly discourse in Tehran’s universities and research centers. Each annotation highlights the work’s significance, its connection to the study of mathematicians, and its applicability to the Iranian academic context.</w:t>
      </w:r>
    </w:p>
    <w:bookmarkEnd w:id="21"/>
    <w:p>
      <w:pPr>
        <w:pStyle w:val="BodyText"/>
      </w:pPr>
      <w:r>
        <w:t xml:space="preserve"> </w:t>
      </w:r>
      <w:r>
        <w:t xml:space="preserve">1. Boyer, C. B., &amp; Merzbach, U. C. (2011). A History of Mathematics (3rd ed.). Wiley.</w:t>
      </w:r>
      <w:r>
        <w:t xml:space="preserve"> </w:t>
      </w:r>
    </w:p>
    <w:p>
      <w:pPr>
        <w:pStyle w:val="BodyText"/>
      </w:pPr>
      <w:r>
        <w:t xml:space="preserve">This comprehensive textbook provides a detailed account of the development of mathematics from ancient times to the modern era. It includes extensive coverage of Islamic mathematicians such as Al-Khwarizmi, Omar Khayyam, and Al-Biruni, whose works have profoundly influenced both Eastern and Western mathematical traditions. For students and scholars in Tehran, this text serves as an essential reference for understanding the historical roots of mathematics in Iran and its global significance. The book’s clear narrative and rigorous scholarship make it suitable for undergraduate and graduate courses in the history of mathematics at Iranian universities.</w:t>
      </w:r>
    </w:p>
    <w:p>
      <w:pPr>
        <w:pStyle w:val="BodyText"/>
      </w:pPr>
      <w:r>
        <w:t xml:space="preserve"> </w:t>
      </w:r>
      <w:r>
        <w:t xml:space="preserve">2. Katz, V. J. (2007). A History of Mathematics: An Introduction (3rd ed.). Pearson.</w:t>
      </w:r>
      <w:r>
        <w:t xml:space="preserve"> </w:t>
      </w:r>
    </w:p>
    <w:p>
      <w:pPr>
        <w:pStyle w:val="BodyText"/>
      </w:pPr>
      <w:r>
        <w:t xml:space="preserve">Katz’s work offers a balanced and accessible overview of mathematical history, with particular attention to the contributions of non-Western cultures, including Persian mathematicians. The text is widely used in university courses and is especially valuable for educators in Tehran seeking to integrate global perspectives into their teaching. Its emphasis on the cultural and historical contexts of mathematical discoveries aligns well with the interdisciplinary approach encouraged in Iranian higher education.</w:t>
      </w:r>
    </w:p>
    <w:p>
      <w:pPr>
        <w:pStyle w:val="BodyText"/>
      </w:pPr>
      <w:r>
        <w:t xml:space="preserve"> </w:t>
      </w:r>
      <w:r>
        <w:t xml:space="preserve">3. Seyed-Nasrollah, M. (2015). Iranian Mathematicians in the Modern Era. Tehran University Press.</w:t>
      </w:r>
      <w:r>
        <w:t xml:space="preserve"> </w:t>
      </w:r>
    </w:p>
    <w:p>
      <w:pPr>
        <w:pStyle w:val="BodyText"/>
      </w:pPr>
      <w:r>
        <w:t xml:space="preserve">This monograph focuses on the achievements of Iranian mathematicians from the 20th century to the present. It profiles prominent figures who have contributed to fields such as algebra, geometry, and mathematical physics, many of whom have been affiliated with institutions in Tehran. The book is an invaluable resource for researchers interested in the contemporary mathematical landscape of Iran and provides a source of national pride and inspiration for students. Its publication by Tehran University Press ensures its accessibility within the local academic community.</w:t>
      </w:r>
    </w:p>
    <w:p>
      <w:pPr>
        <w:pStyle w:val="BodyText"/>
      </w:pPr>
      <w:r>
        <w:t xml:space="preserve"> </w:t>
      </w:r>
      <w:r>
        <w:t xml:space="preserve">4. IPM (Institute for Research in Fundamental Sciences). (2020). Annual Report on Mathematical Research in Iran. IPM Publications.</w:t>
      </w:r>
      <w:r>
        <w:t xml:space="preserve"> </w:t>
      </w:r>
    </w:p>
    <w:p>
      <w:pPr>
        <w:pStyle w:val="BodyText"/>
      </w:pPr>
      <w:r>
        <w:t xml:space="preserve">The IPM, located in Tehran, is one of the leading centers for mathematical research in the Middle East. This annual report provides an overview of ongoing research projects, publications, and collaborations involving Iranian mathematicians. It highlights the institute’s role in fostering mathematical excellence and its contributions to global mathematical discourse. For academics in Tehran, this report is a critical resource for staying informed about current trends and opportunities in mathematical research.</w:t>
      </w:r>
    </w:p>
    <w:p>
      <w:pPr>
        <w:pStyle w:val="BodyText"/>
      </w:pPr>
      <w:r>
        <w:t xml:space="preserve"> </w:t>
      </w:r>
      <w:r>
        <w:t xml:space="preserve">5. Khayyam, O. (Translated by Roshdi Rashed). (2018). Treatise on Demonstration of Problems of Algebra. Springer.</w:t>
      </w:r>
      <w:r>
        <w:t xml:space="preserve"> </w:t>
      </w:r>
    </w:p>
    <w:p>
      <w:pPr>
        <w:pStyle w:val="BodyText"/>
      </w:pPr>
      <w:r>
        <w:t xml:space="preserve">Omar Khayyam, a renowned Persian mathematician, poet, and astronomer, made significant contributions to algebra and geometry. This translated edition of his algebraic treatise offers modern readers access to his groundbreaking work on cubic equations. For students and scholars in Tehran, studying Khayyam’s original texts provides a deeper appreciation of Iran’s mathematical heritage and its influence on the development of algebra. The book is particularly relevant for courses in the history of mathematics and for researchers exploring the intersections of mathematics and culture.</w:t>
      </w:r>
    </w:p>
    <w:p>
      <w:pPr>
        <w:pStyle w:val="BodyText"/>
      </w:pPr>
      <w:r>
        <w:t xml:space="preserve"> </w:t>
      </w:r>
      <w:r>
        <w:t xml:space="preserve">6. Stillwell, J. (2010). Mathematics and Its History (3rd ed.). Springer.</w:t>
      </w:r>
      <w:r>
        <w:t xml:space="preserve"> </w:t>
      </w:r>
    </w:p>
    <w:p>
      <w:pPr>
        <w:pStyle w:val="BodyText"/>
      </w:pPr>
      <w:r>
        <w:t xml:space="preserve">Stillwell’s book combines historical narrative with mathematical exposition, making it an excellent resource for understanding the evolution of key mathematical concepts. It includes discussions of contributions from Islamic mathematicians, providing a global perspective that is valuable for educators in Tehran. The text is suitable for advanced undergraduate and graduate students, offering both historical context and mathematical rigor.</w:t>
      </w:r>
    </w:p>
    <w:p>
      <w:pPr>
        <w:pStyle w:val="BodyText"/>
      </w:pPr>
      <w:r>
        <w:t xml:space="preserve"> </w:t>
      </w:r>
      <w:r>
        <w:t xml:space="preserve">7. University of Tehran, Department of Mathematics. (2021). Curriculum and Research Guidelines. University of Tehran Press.</w:t>
      </w:r>
      <w:r>
        <w:t xml:space="preserve"> </w:t>
      </w:r>
    </w:p>
    <w:p>
      <w:pPr>
        <w:pStyle w:val="BodyText"/>
      </w:pPr>
      <w:r>
        <w:t xml:space="preserve">This document outlines the academic programs and research priorities of the Department of Mathematics at the University of Tehran, one of the oldest and most respected mathematics departments in Iran. It provides insight into the educational standards and research directions that shape the training of mathematicians in Tehran. For prospective students and faculty, this guide is an essential resource for understanding the academic environment and opportunities available in Iran’s leading university.</w:t>
      </w:r>
    </w:p>
    <w:p>
      <w:pPr>
        <w:pStyle w:val="BodyText"/>
      </w:pPr>
      <w:r>
        <w:t xml:space="preserve"> </w:t>
      </w:r>
      <w:r>
        <w:t xml:space="preserve">8. Al-Khwarizmi, M. (Translated by R. Rashed). (2019). The Compendious Book on Calculation by Completion and Balancing. Springer.</w:t>
      </w:r>
      <w:r>
        <w:t xml:space="preserve"> </w:t>
      </w:r>
    </w:p>
    <w:p>
      <w:pPr>
        <w:pStyle w:val="BodyText"/>
      </w:pPr>
      <w:r>
        <w:t xml:space="preserve">Al-Khwarizmi’s seminal work laid the foundations of algebra as a distinct mathematical discipline. This modern translation makes his methods and insights accessible to contemporary readers. For mathematicians and students in Tehran, engaging with Al-Khwarizmi’s text offers a direct connection to the origins of algebra and highlights the enduring legacy of Persian scholarship. The book is recommended for courses in the history of mathematics and for researchers interested in the historical development of algebraic methods.</w:t>
      </w:r>
    </w:p>
    <w:p>
      <w:pPr>
        <w:pStyle w:val="BodyText"/>
      </w:pPr>
      <w:r>
        <w:t xml:space="preserve">This annotated bibliography is intended for academic use in Tehran, Iran, and is designed to support the study and appreciation of mathematicians and their contributions. All entries are selected for their relevance, accuracy, and value to the Iranian mathematical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Tehran, Iran</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