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Mathematicians, Mathematical Heritage, and Education in Bangkok, Thailand</w:t>
      </w:r>
    </w:p>
    <w:bookmarkEnd w:id="20"/>
    <w:bookmarkStart w:id="21" w:name="introduction"/>
    <w:p>
      <w:pPr>
        <w:pStyle w:val="Heading2"/>
      </w:pPr>
      <w:r>
        <w:t xml:space="preserve">Introduction</w:t>
      </w:r>
    </w:p>
    <w:p>
      <w:pPr>
        <w:pStyle w:val="FirstParagraph"/>
      </w:pPr>
      <w:r>
        <w:t xml:space="preserve">This annotated bibliography explores the intersection of the history of mathematics, the lives of notable mathematicians, and the contemporary educational landscape in Bangkok, Thailand. While the history of mathematics is often dominated by Western narratives, this collection highlights the contributions of Thai mathematicians, the influence of global mathematical thought on Thai academia, and the specific context of mathematical learning in the capital city. The selected sources provide a comprehensive overview for students, educators, and researchers in Bangkok interested in the evolution of mathematical sciences within the Kingdom of Thailand.</w:t>
      </w:r>
    </w:p>
    <w:bookmarkEnd w:id="21"/>
    <w:bookmarkStart w:id="24" w:name="Xa52336b4fe8452ebe023d0cc37f0c735a91db7d"/>
    <w:p>
      <w:pPr>
        <w:pStyle w:val="Heading2"/>
      </w:pPr>
      <w:r>
        <w:t xml:space="preserve">Historical Context and Thai Mathematicians</w:t>
      </w:r>
    </w:p>
    <w:bookmarkStart w:id="22" w:name="the-legacy-of-king-mongkut"/>
    <w:p>
      <w:pPr>
        <w:pStyle w:val="Heading3"/>
      </w:pPr>
      <w:r>
        <w:t xml:space="preserve">1. The Legacy of King Mongkut</w:t>
      </w:r>
    </w:p>
    <w:p>
      <w:pPr>
        <w:pStyle w:val="FirstParagraph"/>
      </w:pPr>
      <w:r>
        <w:t xml:space="preserve">Baker, C., &amp; Phongpaichit, P. (2017).</w:t>
      </w:r>
      <w:r>
        <w:t xml:space="preserve"> </w:t>
      </w:r>
      <w:r>
        <w:rPr>
          <w:iCs/>
          <w:i/>
        </w:rPr>
        <w:t xml:space="preserve">A History of Thailand</w:t>
      </w:r>
      <w:r>
        <w:t xml:space="preserve"> </w:t>
      </w:r>
      <w:r>
        <w:t xml:space="preserve">(3rd ed.). Cambridge University Press.</w:t>
      </w:r>
    </w:p>
    <w:p>
      <w:pPr>
        <w:pStyle w:val="BodyText"/>
      </w:pPr>
      <w:r>
        <w:t xml:space="preserve">While primarily a general history, this text is essential for understanding the intellectual environment of Bangkok during the reign of King Mongkut (Rama IV). King Mongkut is arguably the most significant historical figure regarding mathematics in Thailand. Before ascending the throne, he was a monk who studied astronomy and mathematics extensively to predict eclipses, thereby legitimizing his rule through scientific accuracy. This source details how Mongkut's fascination with Western mathematics and astronomy laid the groundwork for modern scientific education in Bangkok. For a researcher in Thailand, this book provides the necessary political and cultural backdrop to understand why mathematics became a priority in the Thai curriculum during the late 19th century.</w:t>
      </w:r>
    </w:p>
    <w:bookmarkEnd w:id="22"/>
    <w:bookmarkStart w:id="23" w:name="the-father-of-thai-mathematics"/>
    <w:p>
      <w:pPr>
        <w:pStyle w:val="Heading3"/>
      </w:pPr>
      <w:r>
        <w:t xml:space="preserve">2. The Father of Thai Mathematics</w:t>
      </w:r>
    </w:p>
    <w:p>
      <w:pPr>
        <w:pStyle w:val="FirstParagraph"/>
      </w:pPr>
      <w:r>
        <w:t xml:space="preserve">Charnvit, K. (2010).</w:t>
      </w:r>
      <w:r>
        <w:t xml:space="preserve"> </w:t>
      </w:r>
      <w:r>
        <w:rPr>
          <w:iCs/>
          <w:i/>
        </w:rPr>
        <w:t xml:space="preserve">The History of Education in Thailand</w:t>
      </w:r>
      <w:r>
        <w:t xml:space="preserve">. Silkworm Books.</w:t>
      </w:r>
    </w:p>
    <w:p>
      <w:pPr>
        <w:pStyle w:val="BodyText"/>
      </w:pPr>
      <w:r>
        <w:t xml:space="preserve">This work focuses on the institutionalization of education in Bangkok. It highlights the contributions of early Thai scholars who transitioned the country from traditional Buddhist learning to modern secular education. Specifically, it discusses the role of early mathematicians who translated Western mathematical texts into Thai. This source is crucial for understanding how the concept of the "mathematician" evolved in Thailand from a royal astronomer to a professional academic. It is particularly relevant for educators in Bangkok schools who wish to contextualize the history of their subject matter for Thai students.</w:t>
      </w:r>
    </w:p>
    <w:bookmarkEnd w:id="23"/>
    <w:bookmarkEnd w:id="24"/>
    <w:bookmarkStart w:id="27" w:name="contemporary-mathematics-in-bangkok"/>
    <w:p>
      <w:pPr>
        <w:pStyle w:val="Heading2"/>
      </w:pPr>
      <w:r>
        <w:t xml:space="preserve">Contemporary Mathematics in Bangkok</w:t>
      </w:r>
    </w:p>
    <w:bookmarkStart w:id="25" w:name="the-role-of-chulalongkorn-university"/>
    <w:p>
      <w:pPr>
        <w:pStyle w:val="Heading3"/>
      </w:pPr>
      <w:r>
        <w:t xml:space="preserve">3. The Role of Chulalongkorn University</w:t>
      </w:r>
    </w:p>
    <w:p>
      <w:pPr>
        <w:pStyle w:val="FirstParagraph"/>
      </w:pPr>
      <w:r>
        <w:t xml:space="preserve">Faculty of Science, Chulalongkorn University. (2021).</w:t>
      </w:r>
      <w:r>
        <w:t xml:space="preserve"> </w:t>
      </w:r>
      <w:r>
        <w:rPr>
          <w:iCs/>
          <w:i/>
        </w:rPr>
        <w:t xml:space="preserve">History of the Department of Mathematics</w:t>
      </w:r>
      <w:r>
        <w:t xml:space="preserve">. Bangkok: Chulalongkorn University Press.</w:t>
      </w:r>
    </w:p>
    <w:p>
      <w:pPr>
        <w:pStyle w:val="BodyText"/>
      </w:pPr>
      <w:r>
        <w:t xml:space="preserve">As the oldest university in Thailand, located in the heart of Bangkok, Chulalongkorn University is the epicenter of mathematical research in the country. This institutional history documents the development of the Department of Mathematics, tracing the lineage of Thai mathematicians who have studied abroad and returned to Bangkok to teach. It offers a detailed look at the curriculum changes over the decades and the establishment of research centers. This source is indispensable for anyone studying the professionalization of mathematicians in Thailand and the academic infrastructure available in Bangkok today.</w:t>
      </w:r>
    </w:p>
    <w:bookmarkEnd w:id="25"/>
    <w:bookmarkStart w:id="26" w:name="X24fcc62ecabe535b9fa9a747f624d4259eaeff9"/>
    <w:p>
      <w:pPr>
        <w:pStyle w:val="Heading3"/>
      </w:pPr>
      <w:r>
        <w:t xml:space="preserve">4. Mathematical Olympiads and Talent Development</w:t>
      </w:r>
    </w:p>
    <w:p>
      <w:pPr>
        <w:pStyle w:val="FirstParagraph"/>
      </w:pPr>
      <w:r>
        <w:t xml:space="preserve">International Mathematical Olympiad (IMO) Foundation. (2022).</w:t>
      </w:r>
      <w:r>
        <w:t xml:space="preserve"> </w:t>
      </w:r>
      <w:r>
        <w:rPr>
          <w:iCs/>
          <w:i/>
        </w:rPr>
        <w:t xml:space="preserve">Thailand's Performance in International Mathematical Competitions</w:t>
      </w:r>
      <w:r>
        <w:t xml:space="preserve">. Retrieved from the official IMO archives.</w:t>
      </w:r>
    </w:p>
    <w:p>
      <w:pPr>
        <w:pStyle w:val="BodyText"/>
      </w:pPr>
      <w:r>
        <w:t xml:space="preserve">This collection of data and reports tracks the performance of Thai students, many of whom are trained in Bangkok, in international competitions. It highlights the rigorous training programs run by the Institute for the Promotion of Teaching Science and Technology (IPST) in Bangkok. The document serves as a testament to the high caliber of young mathematicians emerging from Thailand. It provides insight into the pedagogical methods used in Bangkok to identify and nurture mathematical talent, showcasing how Thai students compete with peers globally.</w:t>
      </w:r>
    </w:p>
    <w:bookmarkEnd w:id="26"/>
    <w:bookmarkEnd w:id="27"/>
    <w:bookmarkStart w:id="32" w:name="X48149cc58e644f86484085e835b784f55de8baf"/>
    <w:p>
      <w:pPr>
        <w:pStyle w:val="Heading2"/>
      </w:pPr>
      <w:r>
        <w:t xml:space="preserve">Global Perspectives and Local Application</w:t>
      </w:r>
    </w:p>
    <w:bookmarkStart w:id="28" w:name="the-universal-language-of-math"/>
    <w:p>
      <w:pPr>
        <w:pStyle w:val="Heading3"/>
      </w:pPr>
      <w:r>
        <w:t xml:space="preserve">5. The Universal Language of Math</w:t>
      </w:r>
    </w:p>
    <w:p>
      <w:pPr>
        <w:pStyle w:val="FirstParagraph"/>
      </w:pPr>
      <w:r>
        <w:t xml:space="preserve">Devlin, K. (2012).</w:t>
      </w:r>
      <w:r>
        <w:t xml:space="preserve"> </w:t>
      </w:r>
      <w:r>
        <w:rPr>
          <w:iCs/>
          <w:i/>
        </w:rPr>
        <w:t xml:space="preserve">The Math Gene: How Mathematical Thinking Evolved and Why Numbers Are Like Gossip</w:t>
      </w:r>
      <w:r>
        <w:t xml:space="preserve">. Basic Books.</w:t>
      </w:r>
    </w:p>
    <w:p>
      <w:pPr>
        <w:pStyle w:val="BodyText"/>
      </w:pPr>
      <w:r>
        <w:t xml:space="preserve">Keith Devlin’s work explores the cognitive origins of mathematical thinking. While not specific to Thailand, this text is widely used in university courses in Bangkok to discuss the nature of mathematics. It helps Thai educators and students understand that mathematical ability is a fundamental human trait, not exclusive to Western cultures. This perspective is vital in Bangkok's multicultural educational environment, encouraging a more inclusive approach to teaching mathematics that resonates with Thai cultural values of community and pattern recognition.</w:t>
      </w:r>
    </w:p>
    <w:bookmarkEnd w:id="28"/>
    <w:bookmarkStart w:id="29" w:name="applied-mathematics-in-urban-planning"/>
    <w:p>
      <w:pPr>
        <w:pStyle w:val="Heading3"/>
      </w:pPr>
      <w:r>
        <w:t xml:space="preserve">6. Applied Mathematics in Urban Planning</w:t>
      </w:r>
    </w:p>
    <w:p>
      <w:pPr>
        <w:pStyle w:val="FirstParagraph"/>
      </w:pPr>
      <w:r>
        <w:t xml:space="preserve">World Bank. (2019).</w:t>
      </w:r>
      <w:r>
        <w:t xml:space="preserve"> </w:t>
      </w:r>
      <w:r>
        <w:rPr>
          <w:iCs/>
          <w:i/>
        </w:rPr>
        <w:t xml:space="preserve">Urban Development in Bangkok: Data and Analytics</w:t>
      </w:r>
      <w:r>
        <w:t xml:space="preserve">. World Bank Group.</w:t>
      </w:r>
    </w:p>
    <w:p>
      <w:pPr>
        <w:pStyle w:val="BodyText"/>
      </w:pPr>
      <w:r>
        <w:t xml:space="preserve">This report illustrates the practical application of mathematics in solving real-world problems in Bangkok. It details how mathematicians and data scientists use statistical models to address traffic congestion, flood management, and urban sprawl in the Thai capital. This source is critical for demonstrating the relevance of mathematics to Thai students. It shows that the work of a mathematician in Bangkok is not abstract but directly impacts the quality of life in the city, bridging the gap between theoretical study and civic responsibility.</w:t>
      </w:r>
    </w:p>
    <w:bookmarkEnd w:id="29"/>
    <w:bookmarkStart w:id="30" w:name="buddhist-logic-and-mathematics"/>
    <w:p>
      <w:pPr>
        <w:pStyle w:val="Heading3"/>
      </w:pPr>
      <w:r>
        <w:t xml:space="preserve">7. Buddhist Logic and Mathematics</w:t>
      </w:r>
    </w:p>
    <w:p>
      <w:pPr>
        <w:pStyle w:val="FirstParagraph"/>
      </w:pPr>
      <w:r>
        <w:t xml:space="preserve">Thanissaro, B. (2005).</w:t>
      </w:r>
      <w:r>
        <w:t xml:space="preserve"> </w:t>
      </w:r>
      <w:r>
        <w:rPr>
          <w:iCs/>
          <w:i/>
        </w:rPr>
        <w:t xml:space="preserve">The Mind Like Fire, Like Wind: The Dhamma of Arahant Mahasi Sayadaw</w:t>
      </w:r>
      <w:r>
        <w:t xml:space="preserve">. Metta Forest Monastery.</w:t>
      </w:r>
    </w:p>
    <w:p>
      <w:pPr>
        <w:pStyle w:val="BodyText"/>
      </w:pPr>
      <w:r>
        <w:t xml:space="preserve">Although primarily a religious text, this work is often referenced in Thai academic circles to discuss the logical structures inherent in Buddhist philosophy. Many Thai mathematicians draw parallels between the rigorous logic of mathematics and the analytical meditation practices found in Thai Buddhism. This source provides a unique cultural lens for understanding how Thai mathematicians conceptualize logic and truth. It is a valuable resource for understanding the philosophical underpinnings of mathematical thought in a Thai context.</w:t>
      </w:r>
    </w:p>
    <w:bookmarkEnd w:id="30"/>
    <w:bookmarkStart w:id="31" w:name="modern-educational-reform"/>
    <w:p>
      <w:pPr>
        <w:pStyle w:val="Heading3"/>
      </w:pPr>
      <w:r>
        <w:t xml:space="preserve">8. Modern Educational Reform</w:t>
      </w:r>
    </w:p>
    <w:p>
      <w:pPr>
        <w:pStyle w:val="FirstParagraph"/>
      </w:pPr>
      <w:r>
        <w:t xml:space="preserve">Office of the Basic Education Commission (OBEC). (2023).</w:t>
      </w:r>
      <w:r>
        <w:t xml:space="preserve"> </w:t>
      </w:r>
      <w:r>
        <w:rPr>
          <w:iCs/>
          <w:i/>
        </w:rPr>
        <w:t xml:space="preserve">Core Curriculum for Mathematics in Thailand</w:t>
      </w:r>
      <w:r>
        <w:t xml:space="preserve">. Bangkok: OBEC.</w:t>
      </w:r>
    </w:p>
    <w:p>
      <w:pPr>
        <w:pStyle w:val="BodyText"/>
      </w:pPr>
      <w:r>
        <w:t xml:space="preserve">This official government document outlines the current standards for mathematics education in Bangkok and across Thailand. It reflects the shift towards competency-based learning and the integration of technology in the classroom. For teachers and administrators in Bangkok, this is the primary reference for curriculum design. It highlights the national effort to produce a generation of mathematicians and scientists capable of driving Thailand's economic growth. It serves as a practical guide for implementing modern mathematical pedagogy in Thai schools.</w:t>
      </w:r>
    </w:p>
    <w:p>
      <w:pPr>
        <w:pStyle w:val="BodyText"/>
      </w:pPr>
      <w:r>
        <w:t xml:space="preserve">Document prepared for educational purposes in Bangkok, Thailand.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Bangkok, Thailand</dc:title>
  <dc:creator/>
  <dc:language>en</dc:language>
  <cp:keywords/>
  <dcterms:created xsi:type="dcterms:W3CDTF">2026-08-07T18:59:53Z</dcterms:created>
  <dcterms:modified xsi:type="dcterms:W3CDTF">2026-08-07T18:59:53Z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