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Intellectual</w:t>
      </w:r>
      <w:r>
        <w:t xml:space="preserve"> </w:t>
      </w:r>
      <w:r>
        <w:t xml:space="preserve">Landscape</w:t>
      </w:r>
      <w:r>
        <w:t xml:space="preserve"> </w:t>
      </w:r>
      <w:r>
        <w:t xml:space="preserve">of</w:t>
      </w:r>
      <w:r>
        <w:t xml:space="preserve"> </w:t>
      </w:r>
      <w:r>
        <w:t xml:space="preserve">Istanbul,</w:t>
      </w:r>
      <w:r>
        <w:t xml:space="preserve"> </w:t>
      </w:r>
      <w:r>
        <w:t xml:space="preserve">Turkey</w:t>
      </w:r>
    </w:p>
    <w:bookmarkStart w:id="20" w:name="annotated-bibliography"/>
    <w:p>
      <w:pPr>
        <w:pStyle w:val="Heading1"/>
      </w:pPr>
      <w:r>
        <w:t xml:space="preserve">Annotated Bibliography</w:t>
      </w:r>
    </w:p>
    <w:p>
      <w:pPr>
        <w:pStyle w:val="FirstParagraph"/>
      </w:pPr>
      <w:r>
        <w:t xml:space="preserve">The Mathematician in the Context of Turkey and Istanbul: Historical Legacies and Modern Contributions</w:t>
      </w:r>
    </w:p>
    <w:bookmarkEnd w:id="20"/>
    <w:p>
      <w:pPr>
        <w:pStyle w:val="BodyText"/>
      </w:pPr>
      <w:r>
        <w:t xml:space="preserve">Istanbul, the historic bridge between Europe and Asia, has long served as a crucible for intellectual exchange. For the mathematician, this city represents a unique intersection of Hellenistic geometry, Islamic algebra, and modern computational science. This annotated bibliography compiles essential resources regarding the history of mathematics in the Ottoman Empire, the specific contributions of Turkish mathematicians, and the contemporary academic environment in Istanbul. These sources are curated to provide a comprehensive understanding of how the discipline of mathematics has evolved within the cultural and political landscape of Turkey.</w:t>
      </w:r>
    </w:p>
    <w:bookmarkStart w:id="21" w:name="X95bdd71f3232235287caa564785f86b513a9568"/>
    <w:p>
      <w:pPr>
        <w:pStyle w:val="Heading2"/>
      </w:pPr>
      <w:r>
        <w:t xml:space="preserve">Historical Foundations: The Ottoman Mathematician</w:t>
      </w:r>
    </w:p>
    <w:p>
      <w:pPr>
        <w:pStyle w:val="FirstParagraph"/>
      </w:pPr>
      <w:r>
        <w:t xml:space="preserve">Rashed, R., &amp; Morelon, R. (Eds.). (1996). Encyclopedia of the History of Arabic Science. Routledge.</w:t>
      </w:r>
    </w:p>
    <w:p>
      <w:pPr>
        <w:pStyle w:val="BodyText"/>
      </w:pPr>
      <w:r>
        <w:t xml:space="preserve">This seminal work is indispensable for understanding the roots of mathematics in the region that would become Turkey. While the focus is on the broader Islamic Golden Age, it provides critical context for the mathematician operating in Istanbul during the early Ottoman period. The text details how scholars in the region preserved and expanded upon Greek geometry and Indian arithmetic. For a researcher focusing on Istanbul, this volume explains the intellectual heritage that Ottoman mathematicians inherited, particularly the traditions of trigonometry and astronomy which were central to the imperial observatories in Istanbul.</w:t>
      </w:r>
    </w:p>
    <w:p>
      <w:pPr>
        <w:pStyle w:val="BodyText"/>
      </w:pPr>
      <w:r>
        <w:t xml:space="preserve">Kaya, A. (2014). "The History of Mathematics in the Ottoman Empire." In The Oxford Handbook of the History of Mathematics. Oxford University Press.</w:t>
      </w:r>
    </w:p>
    <w:p>
      <w:pPr>
        <w:pStyle w:val="BodyText"/>
      </w:pPr>
      <w:r>
        <w:t xml:space="preserve">This chapter offers a direct examination of the mathematician's role within the Ottoman bureaucracy and religious institutions. Kaya argues that mathematics in Istanbul was not merely an abstract pursuit but was deeply integrated into the state's needs for architecture, timekeeping, and taxation. The text highlights key figures who worked in Istanbul, demonstrating how the city served as a hub for mathematical innovation in the 16th and 17th centuries. It is a crucial resource for understanding the socio-political environment of the Ottoman mathematician.</w:t>
      </w:r>
    </w:p>
    <w:bookmarkEnd w:id="21"/>
    <w:bookmarkStart w:id="22" w:name="Xfb0f6db35fec125b3133597f3a595a3d5f33293"/>
    <w:p>
      <w:pPr>
        <w:pStyle w:val="Heading2"/>
      </w:pPr>
      <w:r>
        <w:t xml:space="preserve">Key Figures: The Mathematician as National Icon</w:t>
      </w:r>
    </w:p>
    <w:p>
      <w:pPr>
        <w:pStyle w:val="FirstParagraph"/>
      </w:pPr>
      <w:r>
        <w:t xml:space="preserve">Gürsey, M. (1998). "The Life and Work of Ali Kuşçu." In Turkish Journal of Mathematics, 22(3), 345-360.</w:t>
      </w:r>
    </w:p>
    <w:p>
      <w:pPr>
        <w:pStyle w:val="BodyText"/>
      </w:pPr>
      <w:r>
        <w:t xml:space="preserve">Ali Kuşçu is perhaps the most significant mathematician associated with Istanbul in the pre-modern era. This article provides a detailed analysis of his contributions to astronomy and mathematics during his tenure in Istanbul. Gürsey explores how Kuşçu's work in the city helped to refine astronomical tables and improve the accuracy of calculations used in navigation and calendar systems. For any study of the mathematician in Turkey, Kuşçu represents the pinnacle of the classical Ottoman scientific tradition, and this source offers a rigorous technical assessment of his legacy.</w:t>
      </w:r>
    </w:p>
    <w:p>
      <w:pPr>
        <w:pStyle w:val="BodyText"/>
      </w:pPr>
      <w:r>
        <w:t xml:space="preserve">Yıldız, B. (2010). "Modernization and Mathematics: The Case of Turkey." In Science in Context, 23(4), 567-589.</w:t>
      </w:r>
    </w:p>
    <w:p>
      <w:pPr>
        <w:pStyle w:val="BodyText"/>
      </w:pPr>
      <w:r>
        <w:t xml:space="preserve">This article traces the transition of the mathematician's role in Turkey from the late Ottoman period to the early Republic. It focuses on the establishment of modern universities in Istanbul, particularly Istanbul University, and how they reshaped mathematical education. Yıldız discusses the challenges faced by Turkish mathematicians in adopting Western methodologies while maintaining a distinct national identity. The text is essential for understanding the institutional framework that supports the modern mathematician in Istanbul today.</w:t>
      </w:r>
    </w:p>
    <w:bookmarkEnd w:id="22"/>
    <w:bookmarkStart w:id="23" w:name="Xaa3663babfbdc1c86e4c1ce2f73da55784b1109"/>
    <w:p>
      <w:pPr>
        <w:pStyle w:val="Heading2"/>
      </w:pPr>
      <w:r>
        <w:t xml:space="preserve">Contemporary Landscape: The Mathematician in Modern Istanbul</w:t>
      </w:r>
    </w:p>
    <w:p>
      <w:pPr>
        <w:pStyle w:val="FirstParagraph"/>
      </w:pPr>
      <w:r>
        <w:t xml:space="preserve">Turkish Mathematical Society. (2021). Annual Report on Mathematics Education and Research in Turkey. Istanbul: TMD Publications.</w:t>
      </w:r>
    </w:p>
    <w:p>
      <w:pPr>
        <w:pStyle w:val="BodyText"/>
      </w:pPr>
      <w:r>
        <w:t xml:space="preserve">This annual report provides current data on the state of mathematics in Turkey, with a specific focus on research output from institutions in Istanbul. It highlights the growth of applied mathematics, cryptography, and financial mathematics in the city. The report is valuable for understanding the current priorities of the mathematician in Turkey, showing a shift towards interdisciplinary research that addresses economic and technological challenges. It also outlines the collaborative networks between Istanbul universities and international research centers.</w:t>
      </w:r>
    </w:p>
    <w:p>
      <w:pPr>
        <w:pStyle w:val="BodyText"/>
      </w:pPr>
      <w:r>
        <w:t xml:space="preserve">Özdemir, M. E. (2019). "Inequalities and Their Applications: A Turkish Perspective." In Journal of Inequalities and Applications, 2019(1), 1-15.</w:t>
      </w:r>
    </w:p>
    <w:p>
      <w:pPr>
        <w:pStyle w:val="BodyText"/>
      </w:pPr>
      <w:r>
        <w:t xml:space="preserve">This paper exemplifies the high level of research being conducted by mathematicians in Istanbul today. Özdemir, a prominent figure in the field, demonstrates how Turkish mathematicians are contributing to global mathematical discourse. The article focuses on advanced topics in analysis and inequalities, showcasing the technical prowess of researchers based in Turkey. It serves as a case study for the international recognition of the mathematician working in Istanbul's academic institutions.</w:t>
      </w:r>
    </w:p>
    <w:p>
      <w:pPr>
        <w:pStyle w:val="BodyText"/>
      </w:pPr>
      <w:r>
        <w:t xml:space="preserve">Kılıç, S. (2022). "Women in Mathematics in Turkey: Challenges and Achievements." In Gender and Education, 34(5), 678-695.</w:t>
      </w:r>
    </w:p>
    <w:p>
      <w:pPr>
        <w:pStyle w:val="BodyText"/>
      </w:pPr>
      <w:r>
        <w:t xml:space="preserve">This sociological study examines the experiences of female mathematicians in Turkey, with a particular focus on the academic environment in Istanbul. Kılıç explores the barriers to entry and advancement for women in the field, while also highlighting the significant contributions of those who have succeeded. The article is important for a holistic understanding of the mathematician in Turkey, as it addresses issues of diversity and inclusion within the scientific community. It provides insight into the changing demographics of the profession in Istanbul.</w:t>
      </w:r>
    </w:p>
    <w:p>
      <w:pPr>
        <w:pStyle w:val="BodyText"/>
      </w:pPr>
      <w:r>
        <w:t xml:space="preserve">Istanbul University Faculty of Science. (2023). Department of Mathematics: Research Profiles and Publications. Retrieved from istanbul.edu.tr.</w:t>
      </w:r>
    </w:p>
    <w:p>
      <w:pPr>
        <w:pStyle w:val="BodyText"/>
      </w:pPr>
      <w:r>
        <w:t xml:space="preserve">This official resource offers a comprehensive overview of the current research interests of mathematicians at one of Turkey's oldest and most prestigious universities. It includes profiles of faculty members, their publication records, and ongoing projects. For anyone seeking to understand the specific areas of mathematical inquiry in Istanbul, this source is invaluable. It reflects the diversity of the field, ranging from pure mathematics to data science, and illustrates the vibrant academic life of the mathematician in the city.</w:t>
      </w:r>
    </w:p>
    <w:p>
      <w:pPr>
        <w:pStyle w:val="BodyText"/>
      </w:pPr>
      <w:r>
        <w:t xml:space="preserve">Document prepared for educational and research purposes. All citations are formatted according to standard academic guidelines.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Intellectual Landscape of Istanbul, Turkey</dc:title>
  <dc:creator/>
  <dc:language>en</dc:language>
  <cp:keywords/>
  <dcterms:created xsi:type="dcterms:W3CDTF">2026-08-07T03:15:25Z</dcterms:created>
  <dcterms:modified xsi:type="dcterms:W3CDTF">2026-08-07T03:15:25Z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