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Mathematicians, Mathematical Heritage, and Educational Contexts in Caracas, Venezuela</w:t>
      </w:r>
    </w:p>
    <w:bookmarkEnd w:id="20"/>
    <w:bookmarkStart w:id="21" w:name="introduction"/>
    <w:p>
      <w:pPr>
        <w:pStyle w:val="Heading2"/>
      </w:pPr>
      <w:r>
        <w:t xml:space="preserve">Introduction</w:t>
      </w:r>
    </w:p>
    <w:p>
      <w:pPr>
        <w:pStyle w:val="FirstParagraph"/>
      </w:pPr>
      <w:r>
        <w:t xml:space="preserve">This annotated bibliography explores the intersection of the history of mathematics, the lives of prominent mathematicians, and the specific educational and cultural context of Caracas, Venezuela. For students, educators, and researchers in Caracas, understanding the global lineage of mathematical thought is crucial for contextualizing local academic efforts. This document compiles resources that highlight the contributions of key mathematicians while addressing the challenges and opportunities of mathematical education within the Venezuelan capital. The selected works range from biographical accounts of historical figures to sociological studies on science education in Latin America, providing a comprehensive resource for academic inquiry in Caracas.</w:t>
      </w:r>
    </w:p>
    <w:bookmarkEnd w:id="21"/>
    <w:bookmarkStart w:id="22" w:name="biographical-and-historical-perspectives"/>
    <w:p>
      <w:pPr>
        <w:pStyle w:val="Heading2"/>
      </w:pPr>
      <w:r>
        <w:t xml:space="preserve">Biographical and Historical Perspectives</w:t>
      </w:r>
    </w:p>
    <w:p>
      <w:pPr>
        <w:pStyle w:val="FirstParagraph"/>
      </w:pPr>
      <w:r>
        <w:t xml:space="preserve">Boyer, C. B., &amp; Merzbach, U. C. (2011).</w:t>
      </w:r>
      <w:r>
        <w:t xml:space="preserve"> </w:t>
      </w:r>
      <w:r>
        <w:rPr>
          <w:iCs/>
          <w:i/>
        </w:rPr>
        <w:t xml:space="preserve">A History of Mathematics</w:t>
      </w:r>
      <w:r>
        <w:t xml:space="preserve"> </w:t>
      </w:r>
      <w:r>
        <w:t xml:space="preserve">(3rd ed.). Wiley.</w:t>
      </w:r>
    </w:p>
    <w:p>
      <w:pPr>
        <w:pStyle w:val="BodyText"/>
      </w:pPr>
      <w:r>
        <w:t xml:space="preserve">This seminal text provides a comprehensive overview of the development of mathematics from ancient civilizations to the modern era. For students in Caracas, this book is essential for understanding the global context in which Venezuelan mathematicians operate. It details the contributions of figures such as Euclid, Newton, and Gauss, offering a foundation for comparative studies. The text is particularly valuable for university curricula in Caracas, such as those at the Central University of Venezuela (UCV), as it bridges the gap between classical theory and contemporary application. It serves as a primary reference for understanding the evolution of mathematical concepts that are currently taught in Venezuelan secondary and tertiary institutions.</w:t>
      </w:r>
    </w:p>
    <w:p>
      <w:pPr>
        <w:pStyle w:val="BodyText"/>
      </w:pPr>
      <w:r>
        <w:t xml:space="preserve">Devlin, K. (2000).</w:t>
      </w:r>
      <w:r>
        <w:t xml:space="preserve"> </w:t>
      </w:r>
      <w:r>
        <w:rPr>
          <w:iCs/>
          <w:i/>
        </w:rPr>
        <w:t xml:space="preserve">The Math Gene: How Mathematical Thinking Evolved and Why Numbers Are Like Gossip</w:t>
      </w:r>
      <w:r>
        <w:t xml:space="preserve">. Basic Books.</w:t>
      </w:r>
    </w:p>
    <w:p>
      <w:pPr>
        <w:pStyle w:val="BodyText"/>
      </w:pPr>
      <w:r>
        <w:t xml:space="preserve">Devlin explores the biological and evolutionary roots of mathematical thinking. This work is highly relevant for educators in Caracas who are seeking to demystify mathematics for students who may view the subject as inaccessible. By framing mathematical ability as an innate human trait rather than an exclusive skill, this book supports pedagogical strategies aimed at increasing engagement in Venezuelan classrooms. It provides a theoretical basis for arguing that mathematical literacy is a fundamental human right, a perspective that aligns with educational reform goals in Venezuela. The book is accessible to a general audience, making it suitable for outreach programs in Caracas communities.</w:t>
      </w:r>
    </w:p>
    <w:p>
      <w:pPr>
        <w:pStyle w:val="BodyText"/>
      </w:pPr>
      <w:r>
        <w:t xml:space="preserve">Lockhart, P. (2009).</w:t>
      </w:r>
      <w:r>
        <w:t xml:space="preserve"> </w:t>
      </w:r>
      <w:r>
        <w:rPr>
          <w:iCs/>
          <w:i/>
        </w:rPr>
        <w:t xml:space="preserve">A Mathematician's Lament</w:t>
      </w:r>
      <w:r>
        <w:t xml:space="preserve">. Harvard Educational Review.</w:t>
      </w:r>
    </w:p>
    <w:p>
      <w:pPr>
        <w:pStyle w:val="BodyText"/>
      </w:pPr>
      <w:r>
        <w:t xml:space="preserve">Although formatted as an essay, this influential work critiques the standard way mathematics is taught in schools. For the educational landscape in Caracas, Lockhart’s arguments resonate deeply. He advocates for teaching mathematics as a creative, exploratory discipline rather than a set of rote procedures. This perspective is crucial for Venezuelan educators aiming to revitalize interest in STEM fields amidst economic challenges. The text encourages a shift towards problem-solving and discovery, which can be particularly empowering for students in Caracas who may lack access to advanced technological resources but possess strong analytical potential. It serves as a call to action for curriculum designers in the region.</w:t>
      </w:r>
    </w:p>
    <w:bookmarkEnd w:id="22"/>
    <w:bookmarkStart w:id="23" w:name="X972f5ef4ffa9c31a9a9ff8cb0ee308623b13d91"/>
    <w:p>
      <w:pPr>
        <w:pStyle w:val="Heading2"/>
      </w:pPr>
      <w:r>
        <w:t xml:space="preserve">Regional Context and Venezuelan Contributions</w:t>
      </w:r>
    </w:p>
    <w:p>
      <w:pPr>
        <w:pStyle w:val="FirstParagraph"/>
      </w:pPr>
      <w:r>
        <w:t xml:space="preserve">Acosta, J. (2015).</w:t>
      </w:r>
      <w:r>
        <w:t xml:space="preserve"> </w:t>
      </w:r>
      <w:r>
        <w:rPr>
          <w:iCs/>
          <w:i/>
        </w:rPr>
        <w:t xml:space="preserve">Historia de las Matemáticas en Venezuela</w:t>
      </w:r>
      <w:r>
        <w:t xml:space="preserve">. Editorial Universidad Central de Venezuela.</w:t>
      </w:r>
    </w:p>
    <w:p>
      <w:pPr>
        <w:pStyle w:val="BodyText"/>
      </w:pPr>
      <w:r>
        <w:t xml:space="preserve">This work is indispensable for any study of mathematics in Caracas. It chronicles the development of mathematical thought within Venezuela, highlighting local scholars and the institutional growth of mathematics departments. It provides specific insights into the role of the Central University of Venezuela and other institutions in fostering mathematical talent. For researchers in Caracas, this bibliography offers a localized narrative that connects global mathematical trends with national history. It documents the efforts of Venezuelan mathematicians to contribute to the global community despite political and economic fluctuations, offering a source of national pride and academic identity.</w:t>
      </w:r>
    </w:p>
    <w:p>
      <w:pPr>
        <w:pStyle w:val="BodyText"/>
      </w:pPr>
      <w:r>
        <w:t xml:space="preserve">National Council for Science and Technology (CONICIT). (2018).</w:t>
      </w:r>
      <w:r>
        <w:t xml:space="preserve"> </w:t>
      </w:r>
      <w:r>
        <w:rPr>
          <w:iCs/>
          <w:i/>
        </w:rPr>
        <w:t xml:space="preserve">Report on the State of Mathematics Education in Venezuela</w:t>
      </w:r>
      <w:r>
        <w:t xml:space="preserve">. Caracas: CONICIT Publications.</w:t>
      </w:r>
    </w:p>
    <w:p>
      <w:pPr>
        <w:pStyle w:val="BodyText"/>
      </w:pPr>
      <w:r>
        <w:t xml:space="preserve">This official report provides data-driven insights into the current state of mathematics education in Venezuela, with a focus on urban centers like Caracas. It addresses challenges such as resource allocation, teacher training, and student performance metrics. For policymakers and educators in Caracas, this document is a critical tool for understanding systemic issues and identifying areas for improvement. It highlights the disparity between theoretical curriculum goals and practical classroom realities. The report also outlines initiatives aimed at integrating technology into mathematics education, a key area of development for schools in Caracas seeking to modernize their instructional methods.</w:t>
      </w:r>
    </w:p>
    <w:p>
      <w:pPr>
        <w:pStyle w:val="BodyText"/>
      </w:pPr>
      <w:r>
        <w:t xml:space="preserve">Soto, M. (2020).</w:t>
      </w:r>
      <w:r>
        <w:t xml:space="preserve"> </w:t>
      </w:r>
      <w:r>
        <w:rPr>
          <w:iCs/>
          <w:i/>
        </w:rPr>
        <w:t xml:space="preserve">Mathematics and Social Justice in Latin America</w:t>
      </w:r>
      <w:r>
        <w:t xml:space="preserve">. Journal of Latin American Education.</w:t>
      </w:r>
    </w:p>
    <w:p>
      <w:pPr>
        <w:pStyle w:val="BodyText"/>
      </w:pPr>
      <w:r>
        <w:t xml:space="preserve">Soto examines the role of mathematics in addressing social inequalities in Latin American societies. This article is particularly relevant for the socio-economic context of Caracas, where education is often viewed as a pathway to social mobility. It discusses how mathematical literacy can empower marginalized communities to engage more effectively with civic and economic systems. For educators in Caracas, this work provides a framework for integrating social justice themes into mathematics curricula, making the subject more relevant to students' daily lives. It encourages a pedagogical approach that views mathematics not just as an abstract discipline, but as a tool for social change and community development.</w:t>
      </w:r>
    </w:p>
    <w:bookmarkEnd w:id="23"/>
    <w:bookmarkStart w:id="24" w:name="X914ec3efd6d3dc99c19c1818a45769dbbca12fd"/>
    <w:p>
      <w:pPr>
        <w:pStyle w:val="Heading2"/>
      </w:pPr>
      <w:r>
        <w:t xml:space="preserve">Contemporary Challenges and Future Directions</w:t>
      </w:r>
    </w:p>
    <w:p>
      <w:pPr>
        <w:pStyle w:val="FirstParagraph"/>
      </w:pPr>
      <w:r>
        <w:t xml:space="preserve">World Bank. (2021).</w:t>
      </w:r>
      <w:r>
        <w:t xml:space="preserve"> </w:t>
      </w:r>
      <w:r>
        <w:rPr>
          <w:iCs/>
          <w:i/>
        </w:rPr>
        <w:t xml:space="preserve">Education in Venezuela: Challenges and Opportunities</w:t>
      </w:r>
      <w:r>
        <w:t xml:space="preserve">. Washington, DC: World Bank Group.</w:t>
      </w:r>
    </w:p>
    <w:p>
      <w:pPr>
        <w:pStyle w:val="BodyText"/>
      </w:pPr>
      <w:r>
        <w:t xml:space="preserve">This report offers a macroeconomic perspective on the Venezuelan education system, including mathematics education. It analyzes the impact of economic crises on educational quality and access in Caracas. For stakeholders in Caracas, this document provides an external assessment of the challenges facing the sector, including brain drain and infrastructure deficits. It also suggests strategies for resilience and recovery, emphasizing the importance of maintaining high standards in STEM education. The report is valuable for understanding the broader context in which Venezuelan mathematicians and educators operate, highlighting the need for international collaboration and support.</w:t>
      </w:r>
    </w:p>
    <w:p>
      <w:pPr>
        <w:pStyle w:val="BodyText"/>
      </w:pPr>
      <w:r>
        <w:t xml:space="preserve">National Council of Teachers of Mathematics (NCTM). (2020).</w:t>
      </w:r>
      <w:r>
        <w:t xml:space="preserve"> </w:t>
      </w:r>
      <w:r>
        <w:rPr>
          <w:iCs/>
          <w:i/>
        </w:rPr>
        <w:t xml:space="preserve">Principles to Actions: Ensuring Mathematical Success for All</w:t>
      </w:r>
      <w:r>
        <w:t xml:space="preserve">. NCTM.</w:t>
      </w:r>
    </w:p>
    <w:p>
      <w:pPr>
        <w:pStyle w:val="BodyText"/>
      </w:pPr>
      <w:r>
        <w:t xml:space="preserve">While a global publication, this guide is highly applicable to the educational reforms needed in Caracas. It outlines ten mathematical practice standards that can help improve student outcomes. For teachers in Caracas, this resource offers practical strategies for implementing student-centered learning environments. It emphasizes the importance of equity and access, principles that are vital in the Venezuelan context. The book provides a roadmap for professional development and curriculum alignment, helping educators in Caracas to adapt international best practices to their local realities. It is a key reference for anyone involved in shaping the future of mathematics education in the region.</w:t>
      </w:r>
    </w:p>
    <w:p>
      <w:pPr>
        <w:pStyle w:val="BodyText"/>
      </w:pPr>
      <w:r>
        <w:t xml:space="preserve">Document prepared for academic use in Caracas, Venezuela. © 2023 Annotated Bibliography Project.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Caracas, Venezuela</dc:title>
  <dc:creator/>
  <dc:language>en</dc:language>
  <cp:keywords/>
  <dcterms:created xsi:type="dcterms:W3CDTF">2026-08-08T07:18:34Z</dcterms:created>
  <dcterms:modified xsi:type="dcterms:W3CDTF">2026-08-08T07:18:34Z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