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Kabul,</w:t>
      </w:r>
      <w:r>
        <w:t xml:space="preserve"> </w:t>
      </w:r>
      <w:r>
        <w:t xml:space="preserve">Afghanistan</w:t>
      </w:r>
    </w:p>
    <w:bookmarkStart w:id="22" w:name="Xf70ada09b2416d7ff83ef2a9e51c1f1286a8cf5"/>
    <w:p>
      <w:pPr>
        <w:pStyle w:val="Heading1"/>
      </w:pPr>
      <w:r>
        <w:t xml:space="preserve">Annotated Bibliography: Automotive Mechanics and Vehicle Maintenance in Kabul, Afghanistan</w:t>
      </w:r>
    </w:p>
    <w:p>
      <w:pPr>
        <w:pStyle w:val="FirstParagraph"/>
      </w:pPr>
      <w:r>
        <w:t xml:space="preserve">This annotated bibliography compiles essential resources regarding the practice of automotive mechanics within the specific socio-economic and environmental context of Kabul, Afghanistan. The entries selected below address the unique challenges faced by mechanics in the region, including the prevalence of specific vehicle models, the scarcity of genuine spare parts, the impact of terrain on vehicle wear, and the informal training structures that dominate the trade. These sources provide a comprehensive overview for students, practitioners, and researchers interested in the automotive sector in Afghanistan.</w:t>
      </w:r>
    </w:p>
    <w:bookmarkStart w:id="20" w:name="introduction-to-the-context"/>
    <w:p>
      <w:pPr>
        <w:pStyle w:val="Heading2"/>
      </w:pPr>
      <w:r>
        <w:t xml:space="preserve">Introduction to the Context</w:t>
      </w:r>
    </w:p>
    <w:p>
      <w:pPr>
        <w:pStyle w:val="FirstParagraph"/>
      </w:pPr>
      <w:r>
        <w:t xml:space="preserve">The automotive landscape in Kabul is distinct from Western contexts. The fleet is dominated by older Japanese and Chinese models due to import restrictions and economic factors. Furthermore, the high altitude and dusty environment of Kabul necessitate specialized maintenance protocols. The following annotations explore these dimensions.</w:t>
      </w:r>
    </w:p>
    <w:p>
      <w:pPr>
        <w:pStyle w:val="BodyText"/>
      </w:pPr>
      <w:r>
        <w:t xml:space="preserve">Al-Hassan, M. (2021).</w:t>
      </w:r>
      <w:r>
        <w:t xml:space="preserve"> </w:t>
      </w:r>
      <w:r>
        <w:rPr>
          <w:iCs/>
          <w:i/>
        </w:rPr>
        <w:t xml:space="preserve">Vehicle Maintenance Strategies in High-Altitude Urban Centers: A Case Study of Kabul.</w:t>
      </w:r>
      <w:r>
        <w:t xml:space="preserve"> </w:t>
      </w:r>
      <w:r>
        <w:t xml:space="preserve">Journal of Central Asian Engineering, 14(2), 45-62.</w:t>
      </w:r>
    </w:p>
    <w:p>
      <w:pPr>
        <w:pStyle w:val="BodyText"/>
      </w:pPr>
      <w:r>
        <w:t xml:space="preserve">This article provides a critical analysis of how the specific environmental conditions of Kabul affect automotive longevity. The author argues that the high altitude (approximately 1,800 meters) combined with significant particulate matter in the air requires mechanics to adjust air-fuel mixture calibrations and implement more frequent air filter replacements than standard manufacturer guidelines suggest. For a mechanic operating in Kabul, this source is vital for understanding why standard diagnostic procedures often fail. It highlights the necessity of adapting technical knowledge to local atmospheric conditions to prevent engine knocking and premature wear in the city's dense traffic.</w:t>
      </w:r>
    </w:p>
    <w:p>
      <w:pPr>
        <w:pStyle w:val="BodyText"/>
      </w:pPr>
      <w:r>
        <w:t xml:space="preserve">Department of Transport, Ministry of Transport and Civil Aviation. (2019).</w:t>
      </w:r>
      <w:r>
        <w:t xml:space="preserve"> </w:t>
      </w:r>
      <w:r>
        <w:rPr>
          <w:iCs/>
          <w:i/>
        </w:rPr>
        <w:t xml:space="preserve">Annual Report on Vehicle Registration and Fleet Composition in Kabul Province.</w:t>
      </w:r>
      <w:r>
        <w:t xml:space="preserve"> </w:t>
      </w:r>
      <w:r>
        <w:t xml:space="preserve">Government of Afghanistan.</w:t>
      </w:r>
    </w:p>
    <w:p>
      <w:pPr>
        <w:pStyle w:val="BodyText"/>
      </w:pPr>
      <w:r>
        <w:t xml:space="preserve">This official government report offers statistical data on the types of vehicles most commonly found on Kabul's roads. The data reveals a heavy reliance on Toyota Hilux, Nissan Patrol, and older models of Suzuki and Hyundai vehicles. For the mechanic, this document is a roadmap for specialization. It indicates that proficiency in Japanese engine architectures and chassis systems is more economically viable than expertise in European luxury brands. The report also notes the increasing influx of Chinese-made vehicles, suggesting a future need for mechanics to adapt to new electronic systems and parts availability challenges associated with these imports.</w:t>
      </w:r>
    </w:p>
    <w:p>
      <w:pPr>
        <w:pStyle w:val="BodyText"/>
      </w:pPr>
      <w:r>
        <w:t xml:space="preserve">Farooqi, S. (2020).</w:t>
      </w:r>
      <w:r>
        <w:t xml:space="preserve"> </w:t>
      </w:r>
      <w:r>
        <w:rPr>
          <w:iCs/>
          <w:i/>
        </w:rPr>
        <w:t xml:space="preserve">The Informal Economy of Auto Repair: Skill Transmission in Kabul's Workshops.</w:t>
      </w:r>
      <w:r>
        <w:t xml:space="preserve"> </w:t>
      </w:r>
      <w:r>
        <w:t xml:space="preserve">International Journal of Vocational Education, 8(3), 112-129.</w:t>
      </w:r>
    </w:p>
    <w:p>
      <w:pPr>
        <w:pStyle w:val="BodyText"/>
      </w:pPr>
      <w:r>
        <w:t xml:space="preserve">Farooqi examines the traditional apprenticeship model that dominates the mechanic trade in Kabul. The study details how knowledge is passed down through master-apprentice relationships rather than formal technical colleges. This source is crucial for understanding the pedagogical landscape of the profession. It highlights the strengths of hands-on learning but also points out significant gaps in theoretical knowledge regarding modern electronic diagnostics. For a mechanic seeking to professionalize their practice in Kabul, this article underscores the importance of bridging traditional mechanical skills with modern digital diagnostic capabilities.</w:t>
      </w:r>
    </w:p>
    <w:p>
      <w:pPr>
        <w:pStyle w:val="BodyText"/>
      </w:pPr>
      <w:r>
        <w:t xml:space="preserve">Global Automotive Supply Chain Initiative. (2022).</w:t>
      </w:r>
      <w:r>
        <w:t xml:space="preserve"> </w:t>
      </w:r>
      <w:r>
        <w:rPr>
          <w:iCs/>
          <w:i/>
        </w:rPr>
        <w:t xml:space="preserve">Supply Chain Resilience in Conflict Zones: Spare Parts Availability in Afghanistan.</w:t>
      </w:r>
      <w:r>
        <w:t xml:space="preserve"> </w:t>
      </w:r>
      <w:r>
        <w:t xml:space="preserve">GASC Report Series.</w:t>
      </w:r>
    </w:p>
    <w:p>
      <w:pPr>
        <w:pStyle w:val="BodyText"/>
      </w:pPr>
      <w:r>
        <w:t xml:space="preserve">This report addresses the logistical challenges mechanics in Kabul face regarding spare parts. It discusses the reliance on cross-border trade with Pakistan and Iran for components, as well as the prevalence of aftermarket and refurbished parts. The document is essential for mechanics to understand the quality variances in available parts. It advises on how to identify counterfeit components, which is a significant risk in the Kabul market. Understanding these supply chain dynamics allows a mechanic to manage customer expectations regarding repair timelines and part durability effectively.</w:t>
      </w:r>
    </w:p>
    <w:p>
      <w:pPr>
        <w:pStyle w:val="BodyText"/>
      </w:pPr>
      <w:r>
        <w:t xml:space="preserve">Khan, A., &amp; Rahimi, Z. (2023).</w:t>
      </w:r>
      <w:r>
        <w:t xml:space="preserve"> </w:t>
      </w:r>
      <w:r>
        <w:rPr>
          <w:iCs/>
          <w:i/>
        </w:rPr>
        <w:t xml:space="preserve">Impact of Road Infrastructure on Automotive Wear and Tear in Kabul City.</w:t>
      </w:r>
      <w:r>
        <w:t xml:space="preserve"> </w:t>
      </w:r>
      <w:r>
        <w:t xml:space="preserve">Urban Infrastructure Review, 5(1), 78-90.</w:t>
      </w:r>
    </w:p>
    <w:p>
      <w:pPr>
        <w:pStyle w:val="BodyText"/>
      </w:pPr>
      <w:r>
        <w:t xml:space="preserve">This study correlates the condition of Kabul's road infrastructure with specific mechanical failures. The authors document how potholes, uneven surfaces, and lack of drainage lead to accelerated suspension failure, alignment issues, and tire damage. For the mechanic, this provides a predictive maintenance framework. It suggests that suspension and steering system repairs will be high-demand services. The article also discusses the impact of dust on brake systems, recommending specific maintenance intervals for brake calipers and pads that differ from standard international recommendations.</w:t>
      </w:r>
    </w:p>
    <w:p>
      <w:pPr>
        <w:pStyle w:val="BodyText"/>
      </w:pPr>
      <w:r>
        <w:t xml:space="preserve">United Nations Development Programme (UNDP). (2021).</w:t>
      </w:r>
      <w:r>
        <w:t xml:space="preserve"> </w:t>
      </w:r>
      <w:r>
        <w:rPr>
          <w:iCs/>
          <w:i/>
        </w:rPr>
        <w:t xml:space="preserve">Green Mobility and Emissions Standards in Kabul: Challenges and Opportunities.</w:t>
      </w:r>
      <w:r>
        <w:t xml:space="preserve"> </w:t>
      </w:r>
      <w:r>
        <w:t xml:space="preserve">UNDP Afghanistan Project Document.</w:t>
      </w:r>
    </w:p>
    <w:p>
      <w:pPr>
        <w:pStyle w:val="BodyText"/>
      </w:pPr>
      <w:r>
        <w:t xml:space="preserve">While Kabul is not yet subject to strict Euro-standard emissions regulations, this document explores the environmental impact of the city's aging vehicle fleet. It discusses the role of mechanics in reducing pollution through proper engine tuning and exhaust system maintenance. For the forward-thinking mechanic, this source outlines potential future regulatory changes. It also touches on the emerging market for electric vehicle (EV) charging infrastructure, suggesting that mechanics in Kabul should begin familiarizing themselves with high-voltage electrical systems to prepare for the eventual transition to greener mobility solutions.</w:t>
      </w:r>
    </w:p>
    <w:p>
      <w:pPr>
        <w:pStyle w:val="BodyText"/>
      </w:pPr>
      <w:r>
        <w:t xml:space="preserve">World Bank. (2020).</w:t>
      </w:r>
      <w:r>
        <w:t xml:space="preserve"> </w:t>
      </w:r>
      <w:r>
        <w:rPr>
          <w:iCs/>
          <w:i/>
        </w:rPr>
        <w:t xml:space="preserve">Economic Recovery and the Transport Sector in Afghanistan.</w:t>
      </w:r>
      <w:r>
        <w:t xml:space="preserve"> </w:t>
      </w:r>
      <w:r>
        <w:t xml:space="preserve">World Bank Group Publications.</w:t>
      </w:r>
    </w:p>
    <w:p>
      <w:pPr>
        <w:pStyle w:val="BodyText"/>
      </w:pPr>
      <w:r>
        <w:t xml:space="preserve">This macroeconomic report links the health of the transport sector to the broader economic stability of Afghanistan. It highlights the critical role of private transport and taxi services in Kabul's daily economy. For the mechanic, this context is vital for business planning. It indicates that the demand for reliable, affordable vehicle repairs is inelastic; even during economic downturns, vehicles must remain operational for livelihood purposes. The report suggests that mechanics who offer transparent pricing and reliable service will thrive, as trust is a scarce commodity in the local market.</w:t>
      </w:r>
    </w:p>
    <w:p>
      <w:pPr>
        <w:pStyle w:val="BodyText"/>
      </w:pPr>
      <w:r>
        <w:t xml:space="preserve">Yousufi, M. (2022).</w:t>
      </w:r>
      <w:r>
        <w:t xml:space="preserve"> </w:t>
      </w:r>
      <w:r>
        <w:rPr>
          <w:iCs/>
          <w:i/>
        </w:rPr>
        <w:t xml:space="preserve">Diagnostic Tools and Technology Adoption in Afghan Automotive Workshops.</w:t>
      </w:r>
      <w:r>
        <w:t xml:space="preserve"> </w:t>
      </w:r>
      <w:r>
        <w:t xml:space="preserve">Journal of Emerging Technologies in Asia, 10(4), 201-215.</w:t>
      </w:r>
    </w:p>
    <w:p>
      <w:pPr>
        <w:pStyle w:val="BodyText"/>
      </w:pPr>
      <w:r>
        <w:t xml:space="preserve">Yousufi investigates the adoption rate of OBD-II scanners and other digital diagnostic tools among mechanics in Kabul. The study finds a growing but uneven adoption rate, with larger workshops investing in technology while smaller ones rely on manual inspection. This source is a practical guide for mechanics looking to upgrade their toolkit. It compares the cost-benefit ratio of various diagnostic devices available in the region and provides case studies of how digital diagnostics have reduced repair times and improved accuracy in complex engine management issues common in modern vehicles found in Kabul.</w:t>
      </w:r>
    </w:p>
    <w:bookmarkEnd w:id="20"/>
    <w:bookmarkStart w:id="21" w:name="conclusion"/>
    <w:p>
      <w:pPr>
        <w:pStyle w:val="Heading2"/>
      </w:pPr>
      <w:r>
        <w:t xml:space="preserve">Conclusion</w:t>
      </w:r>
    </w:p>
    <w:p>
      <w:pPr>
        <w:pStyle w:val="FirstParagraph"/>
      </w:pPr>
      <w:r>
        <w:t xml:space="preserve">The practice of being a mechanic in Kabul, Afghanistan, requires a unique blend of traditional mechanical skill, adaptability to environmental factors, and business acumen. The resources listed above provide a foundational understanding of the technical, economic, and social dimensions of this profession. By engaging with these texts, mechanics and students can better navigate the challenges of the local automotive landscape and contribute to the safety and efficiency of transportation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Kabul, Afghanistan</dc:title>
  <dc:creator/>
  <dc:language>en</dc:language>
  <cp:keywords/>
  <dcterms:created xsi:type="dcterms:W3CDTF">2026-08-07T15:13:36Z</dcterms:created>
  <dcterms:modified xsi:type="dcterms:W3CDTF">2026-08-07T15:13:36Z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