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Bogotá,</w:t>
      </w:r>
      <w:r>
        <w:t xml:space="preserve"> </w:t>
      </w:r>
      <w:r>
        <w:t xml:space="preserve">Colombia</w:t>
      </w:r>
    </w:p>
    <w:bookmarkStart w:id="23" w:name="X04a10cb83fa0facd457032057db78eb3a55c398"/>
    <w:p>
      <w:pPr>
        <w:pStyle w:val="Heading1"/>
      </w:pPr>
      <w:r>
        <w:t xml:space="preserve">Annotated Bibliography: The Role and Regulation of Mechanics in Bogotá, Colombia</w:t>
      </w:r>
    </w:p>
    <w:p>
      <w:pPr>
        <w:pStyle w:val="FirstParagraph"/>
      </w:pPr>
      <w:r>
        <w:t xml:space="preserve">This annotated bibliography compiles essential resources regarding the automotive mechanics sector within the capital city of Colombia. It addresses technical standards, environmental regulations specific to Bogotá, the informal economy of vehicle repair, and the educational pathways for aspiring mechanics in the region.</w:t>
      </w:r>
    </w:p>
    <w:bookmarkStart w:id="20" w:name="introduction"/>
    <w:p>
      <w:pPr>
        <w:pStyle w:val="Heading2"/>
      </w:pPr>
      <w:r>
        <w:t xml:space="preserve">Introduction</w:t>
      </w:r>
    </w:p>
    <w:p>
      <w:pPr>
        <w:pStyle w:val="FirstParagraph"/>
      </w:pPr>
      <w:r>
        <w:t xml:space="preserve">The automotive industry in Bogotá is critical to the city's infrastructure, given the high volume of private vehicles and public transport. The mechanic profession in this context is not merely about repair; it is deeply intertwined with environmental compliance (such as the "Pico y Placa" system), safety standards, and the transition toward electric mobility. The following sources provide a comprehensive overview of these dynamics.</w:t>
      </w:r>
    </w:p>
    <w:bookmarkEnd w:id="20"/>
    <w:bookmarkStart w:id="21" w:name="bibliography"/>
    <w:p>
      <w:pPr>
        <w:pStyle w:val="Heading2"/>
      </w:pPr>
      <w:r>
        <w:t xml:space="preserve">Bibliography</w:t>
      </w:r>
    </w:p>
    <w:p>
      <w:pPr>
        <w:pStyle w:val="FirstParagraph"/>
      </w:pPr>
      <w:r>
        <w:t xml:space="preserve">Alcaldía Mayor de Bogotá. (2023).</w:t>
      </w:r>
      <w:r>
        <w:t xml:space="preserve"> </w:t>
      </w:r>
      <w:r>
        <w:rPr>
          <w:iCs/>
          <w:i/>
        </w:rPr>
        <w:t xml:space="preserve">Manual de Inspección Técnica Vehicular (ITV) y Mantenimiento Preventivo</w:t>
      </w:r>
      <w:r>
        <w:t xml:space="preserve">. Bogotá, Colombia: Secretaría de Movilidad.</w:t>
      </w:r>
    </w:p>
    <w:p>
      <w:pPr>
        <w:pStyle w:val="BodyText"/>
      </w:pPr>
      <w:r>
        <w:t xml:space="preserve">This official government document outlines the mandatory technical inspection standards for vehicles operating in Bogotá. For a mechanic, this is a primary reference. It details the specific emission limits and mechanical safety checks required to pass the ITV. The document is crucial for understanding how local regulations dictate daily repair workflows. It highlights the shift from reactive repairs to preventive maintenance to ensure vehicles meet the strict environmental criteria of the Andean capital.</w:t>
      </w:r>
    </w:p>
    <w:p>
      <w:pPr>
        <w:pStyle w:val="BodyText"/>
      </w:pPr>
      <w:r>
        <w:t xml:space="preserve">Gómez, R., &amp; López, A. (2022).</w:t>
      </w:r>
      <w:r>
        <w:t xml:space="preserve"> </w:t>
      </w:r>
      <w:r>
        <w:rPr>
          <w:iCs/>
          <w:i/>
        </w:rPr>
        <w:t xml:space="preserve">The Informal Economy of Auto Repair in Latin American Megacities: A Case Study of Bogotá</w:t>
      </w:r>
      <w:r>
        <w:t xml:space="preserve">. Journal of Urban Development in Latin America, 15(3), 112-130.</w:t>
      </w:r>
    </w:p>
    <w:p>
      <w:pPr>
        <w:pStyle w:val="BodyText"/>
      </w:pPr>
      <w:r>
        <w:t xml:space="preserve">This academic article provides a sociological and economic analysis of the "taller mecánico" (mechanic workshop) culture in Bogotá. It explores the prevalence of informal workshops versus certified dealerships. The authors argue that while informal mechanics offer affordability and accessibility to lower-income neighborhoods, they often lack standardized training. This source is vital for understanding the competitive landscape a mechanic faces in Bogotá and the ongoing efforts by the city to formalize the sector through licensing and zoning laws.</w:t>
      </w:r>
    </w:p>
    <w:p>
      <w:pPr>
        <w:pStyle w:val="BodyText"/>
      </w:pPr>
      <w:r>
        <w:t xml:space="preserve">SENA (Servicio Nacional de Aprendizaje). (2023).</w:t>
      </w:r>
      <w:r>
        <w:t xml:space="preserve"> </w:t>
      </w:r>
      <w:r>
        <w:rPr>
          <w:iCs/>
          <w:i/>
        </w:rPr>
        <w:t xml:space="preserve">Programa de Formación: Técnico en Mantenimiento Automotriz</w:t>
      </w:r>
      <w:r>
        <w:t xml:space="preserve">. Bogotá, Colombia: SENA.</w:t>
      </w:r>
    </w:p>
    <w:p>
      <w:pPr>
        <w:pStyle w:val="BodyText"/>
      </w:pPr>
      <w:r>
        <w:t xml:space="preserve">SENA is the leading technical training institution in Colombia. This curriculum document details the competencies required for a certified mechanic in the country. It covers engine diagnostics, electrical systems, and increasingly, hybrid technologies. For anyone entering the profession in Bogotá, this syllabus represents the industry standard. It emphasizes practical skills tailored to the vehicles most common in the Colombian market, ensuring that graduates are prepared for the specific mechanical challenges found in Bogotá's traffic and terrain.</w:t>
      </w:r>
    </w:p>
    <w:p>
      <w:pPr>
        <w:pStyle w:val="BodyText"/>
      </w:pPr>
      <w:r>
        <w:t xml:space="preserve">Ministerio de Ambiente y Desarrollo Sostenible. (2021).</w:t>
      </w:r>
      <w:r>
        <w:t xml:space="preserve"> </w:t>
      </w:r>
      <w:r>
        <w:rPr>
          <w:iCs/>
          <w:i/>
        </w:rPr>
        <w:t xml:space="preserve">Norma Técnica Colombiana NTC 5321: Emisiones de Gases de Escapamiento</w:t>
      </w:r>
      <w:r>
        <w:t xml:space="preserve">. Bogotá, Colombia: ICONTEC.</w:t>
      </w:r>
    </w:p>
    <w:p>
      <w:pPr>
        <w:pStyle w:val="BodyText"/>
      </w:pPr>
      <w:r>
        <w:t xml:space="preserve">This technical standard defines the permissible levels of exhaust emissions for vehicles in Colombia. For mechanics in Bogotá, compliance with NTC 5321 is non-negotiable due to the city's air quality concerns. The document provides the technical parameters for tuning engines and replacing catalytic converters. It serves as a critical reference for mechanics to ensure their repairs do not result in vehicles being flagged by environmental authorities, which is a frequent occurrence in Bogotá's strict regulatory environment.</w:t>
      </w:r>
    </w:p>
    <w:p>
      <w:pPr>
        <w:pStyle w:val="BodyText"/>
      </w:pPr>
      <w:r>
        <w:t xml:space="preserve">Ramírez, J. (2023).</w:t>
      </w:r>
      <w:r>
        <w:t xml:space="preserve"> </w:t>
      </w:r>
      <w:r>
        <w:rPr>
          <w:iCs/>
          <w:i/>
        </w:rPr>
        <w:t xml:space="preserve">Electric Mobility in Bogotá: Challenges for the Traditional Mechanic</w:t>
      </w:r>
      <w:r>
        <w:t xml:space="preserve">. Revista Colombiana de Ingeniería Mecánica, 8(2), 45-58.</w:t>
      </w:r>
    </w:p>
    <w:p>
      <w:pPr>
        <w:pStyle w:val="BodyText"/>
      </w:pPr>
      <w:r>
        <w:t xml:space="preserve">As Bogotá introduces electric buses and incentivizes electric private vehicles, this article discusses the necessary evolution of the mechanic profession. It highlights the skills gap between traditional internal combustion engine repair and high-voltage electric system maintenance. The author suggests that mechanics in Bogotá must undergo retraining to remain relevant. This source is forward-looking, providing insight into the future of the trade in the capital and the importance of adapting to new technologies mandated by the city's sustainability goals.</w:t>
      </w:r>
    </w:p>
    <w:p>
      <w:pPr>
        <w:pStyle w:val="BodyText"/>
      </w:pPr>
      <w:r>
        <w:t xml:space="preserve">Cámara Colombiana de la Construcción (Camacol). (2022).</w:t>
      </w:r>
      <w:r>
        <w:t xml:space="preserve"> </w:t>
      </w:r>
      <w:r>
        <w:rPr>
          <w:iCs/>
          <w:i/>
        </w:rPr>
        <w:t xml:space="preserve">Regulaciones de Uso de Suelo para Talleres Mecánicos en Bogotá</w:t>
      </w:r>
      <w:r>
        <w:t xml:space="preserve">. Bogotá, Colombia: Camacol.</w:t>
      </w:r>
    </w:p>
    <w:p>
      <w:pPr>
        <w:pStyle w:val="BodyText"/>
      </w:pPr>
      <w:r>
        <w:t xml:space="preserve">This report details the zoning laws and environmental regulations for establishing mechanic workshops in Bogotá. It covers requirements for waste oil disposal, ventilation, and noise control. For a mechanic looking to open a business in the city, this document is essential. It explains the legal framework that separates compliant businesses from those subject to closure. It underscores the city's effort to reduce the environmental footprint of the automotive repair sector within residential and commercial zones.</w:t>
      </w:r>
    </w:p>
    <w:p>
      <w:pPr>
        <w:pStyle w:val="BodyText"/>
      </w:pPr>
      <w:r>
        <w:t xml:space="preserve">Universidad Nacional de Colombia. (2020).</w:t>
      </w:r>
      <w:r>
        <w:t xml:space="preserve"> </w:t>
      </w:r>
      <w:r>
        <w:rPr>
          <w:iCs/>
          <w:i/>
        </w:rPr>
        <w:t xml:space="preserve">Impacto del Tráfico y la Calidad del Aire en la Salud Pública de Bogotá</w:t>
      </w:r>
      <w:r>
        <w:t xml:space="preserve">. Bogotá, Colombia: Facultad de Medicina.</w:t>
      </w:r>
    </w:p>
    <w:p>
      <w:pPr>
        <w:pStyle w:val="BodyText"/>
      </w:pPr>
      <w:r>
        <w:t xml:space="preserve">While primarily a health study, this document is highly relevant to mechanics. It establishes a direct link between vehicle maintenance quality and public health outcomes in Bogotá. Poorly maintained vehicles contribute significantly to the smog that affects the city. This source provides the ethical and social context for the mechanic's role: they are not just fixing cars, but protecting public health. It reinforces the importance of accurate diagnostics and proper emission control repairs in the Colombian capital.</w:t>
      </w:r>
    </w:p>
    <w:p>
      <w:pPr>
        <w:pStyle w:val="BodyText"/>
      </w:pPr>
      <w:r>
        <w:t xml:space="preserve">Federación Nacional de Transporte (Fenatran). (2023).</w:t>
      </w:r>
      <w:r>
        <w:t xml:space="preserve"> </w:t>
      </w:r>
      <w:r>
        <w:rPr>
          <w:iCs/>
          <w:i/>
        </w:rPr>
        <w:t xml:space="preserve">Guía de Mantenimiento para Flotas de Transporte Público en Bogotá</w:t>
      </w:r>
      <w:r>
        <w:t xml:space="preserve">. Bogotá, Colombia: Fenatran.</w:t>
      </w:r>
    </w:p>
    <w:p>
      <w:pPr>
        <w:pStyle w:val="BodyText"/>
      </w:pPr>
      <w:r>
        <w:t xml:space="preserve">This guide focuses on the maintenance of public transport fleets, including TransMilenio buses and private taxis. It offers specialized protocols for high-mileage vehicles common in Bogotá. Mechanics working with commercial fleets will find this invaluable. It addresses the rigorous demands placed on vehicles in the city's heavy traffic and altitude conditions. The document emphasizes durability and safety, reflecting the critical role mechanics play in keeping Bogotá's public transportation system operational and safe for millions of daily commuters.</w:t>
      </w:r>
    </w:p>
    <w:bookmarkEnd w:id="21"/>
    <w:bookmarkStart w:id="22" w:name="conclusion"/>
    <w:p>
      <w:pPr>
        <w:pStyle w:val="Heading2"/>
      </w:pPr>
      <w:r>
        <w:t xml:space="preserve">Conclusion</w:t>
      </w:r>
    </w:p>
    <w:p>
      <w:pPr>
        <w:pStyle w:val="FirstParagraph"/>
      </w:pPr>
      <w:r>
        <w:t xml:space="preserve">The profession of a mechanic in Bogotá, Colombia, is defined by a complex interplay of technical skill, regulatory compliance, and environmental responsibility. The sources above illustrate that success in this field requires more than mechanical aptitude; it demands an understanding of local laws, a commitment to reducing pollution, and an adaptability to emerging technologies. Whether working in a formal dealership or an independent workshop, the mechanic in Bogotá plays a pivotal role in the city's mobility and ecological health.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Bogotá, Colombia</dc:title>
  <dc:creator/>
  <dc:language>en</dc:language>
  <cp:keywords/>
  <dcterms:created xsi:type="dcterms:W3CDTF">2026-08-07T10:54:28Z</dcterms:created>
  <dcterms:modified xsi:type="dcterms:W3CDTF">2026-08-07T10:54:28Z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