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Berlin,</w:t>
      </w:r>
      <w:r>
        <w:t xml:space="preserve"> </w:t>
      </w:r>
      <w:r>
        <w:t xml:space="preserve">Germany</w:t>
      </w:r>
    </w:p>
    <w:bookmarkStart w:id="25" w:name="X3d4939d1444612d2d3f201a47ce2a0bbddd1cba"/>
    <w:p>
      <w:pPr>
        <w:pStyle w:val="Heading1"/>
      </w:pPr>
      <w:r>
        <w:t xml:space="preserve">Annotated Bibliography: The Role and Regulation of the Mechanic in Germany Berlin</w:t>
      </w:r>
    </w:p>
    <w:p>
      <w:pPr>
        <w:pStyle w:val="FirstParagraph"/>
      </w:pPr>
      <w:r>
        <w:t xml:space="preserve">This annotated bibliography compiles essential resources regarding the automotive mechanic profession within the specific context of Berlin, Germany. It covers vocational training standards, regulatory frameworks, the impact of electric mobility, and the economic landscape of the automotive service industry in the German capital.</w:t>
      </w:r>
    </w:p>
    <w:bookmarkStart w:id="20" w:name="X17fb94885259b6cd3f4a11722a90cf49d2c3268"/>
    <w:p>
      <w:pPr>
        <w:pStyle w:val="Heading2"/>
      </w:pPr>
      <w:r>
        <w:t xml:space="preserve">Vocational Training and Professional Standards</w:t>
      </w:r>
    </w:p>
    <w:p>
      <w:pPr>
        <w:pStyle w:val="FirstParagraph"/>
      </w:pPr>
      <w:r>
        <w:t xml:space="preserve">Bundesinstitut für Berufsbildung (BIBB). (2023).</w:t>
      </w:r>
      <w:r>
        <w:t xml:space="preserve"> </w:t>
      </w:r>
      <w:r>
        <w:rPr>
          <w:iCs/>
          <w:i/>
        </w:rPr>
        <w:t xml:space="preserve">Ausbildungsberuf: Kfz-Mechatroniker</w:t>
      </w:r>
      <w:r>
        <w:t xml:space="preserve">. Bonn: BIBB.</w:t>
      </w:r>
    </w:p>
    <w:p>
      <w:pPr>
        <w:pStyle w:val="BodyText"/>
      </w:pPr>
      <w:r>
        <w:t xml:space="preserve">This official publication from the Federal Institute for Vocational Education and Training outlines the standardized curriculum for the "Kfz-Mechatroniker" (Automotive Mechatronics Technician). In Germany, the traditional role of the mechanic has evolved into mechatronics, requiring expertise in both mechanical systems and electronic diagnostics. This document is crucial for understanding the rigorous training required to work in Berlin's automotive sector. It details the dual education system, where apprentices split their time between vocational schools and workshops, ensuring that mechanics in Berlin possess a high level of technical competency recognized nationwide.</w:t>
      </w:r>
    </w:p>
    <w:p>
      <w:pPr>
        <w:pStyle w:val="BodyText"/>
      </w:pPr>
      <w:r>
        <w:t xml:space="preserve">Handwerkskammer Berlin. (2022).</w:t>
      </w:r>
      <w:r>
        <w:t xml:space="preserve"> </w:t>
      </w:r>
      <w:r>
        <w:rPr>
          <w:iCs/>
          <w:i/>
        </w:rPr>
        <w:t xml:space="preserve">Berufsordnung und Zulassungsvoraussetzungen für das Kraftfahrzeuggewerbe</w:t>
      </w:r>
      <w:r>
        <w:t xml:space="preserve">. Berlin: HWK Berlin.</w:t>
      </w:r>
    </w:p>
    <w:p>
      <w:pPr>
        <w:pStyle w:val="BodyText"/>
      </w:pPr>
      <w:r>
        <w:t xml:space="preserve">The Chamber of Crafts Berlin (Handwerkskammer Berlin) regulates the trade of automotive mechanics in the city. This document details the legal requirements for opening and operating a repair shop in Berlin. It emphasizes the "Meister" (Master Craftsman) qualification, which is mandatory for business owners in this sector. For anyone looking to understand the professional hierarchy and legal obligations of a mechanic in Berlin, this resource is indispensable. It highlights the strict quality control measures that ensure consumer protection and high service standards in the capital's automotive industry.</w:t>
      </w:r>
    </w:p>
    <w:bookmarkEnd w:id="20"/>
    <w:bookmarkStart w:id="21" w:name="Xda66589f3345bbef7d018bb0b74b53d38fa435c"/>
    <w:p>
      <w:pPr>
        <w:pStyle w:val="Heading2"/>
      </w:pPr>
      <w:r>
        <w:t xml:space="preserve">Regulatory Framework and Environmental Standards</w:t>
      </w:r>
    </w:p>
    <w:p>
      <w:pPr>
        <w:pStyle w:val="FirstParagraph"/>
      </w:pPr>
      <w:r>
        <w:t xml:space="preserve">Senatsverwaltung für Stadtentwicklung und Wohnen Berlin. (2023).</w:t>
      </w:r>
      <w:r>
        <w:t xml:space="preserve"> </w:t>
      </w:r>
      <w:r>
        <w:rPr>
          <w:iCs/>
          <w:i/>
        </w:rPr>
        <w:t xml:space="preserve">Umweltzone Berlin: Regeln und Durchsetzung</w:t>
      </w:r>
      <w:r>
        <w:t xml:space="preserve">. Berlin: Berlin Senate Department.</w:t>
      </w:r>
    </w:p>
    <w:p>
      <w:pPr>
        <w:pStyle w:val="BodyText"/>
      </w:pPr>
      <w:r>
        <w:t xml:space="preserve">Berlin's environmental zone ("Umweltzone") restricts access for vehicles with high emissions. This policy document explains the impact of these regulations on the automotive service industry. Mechanics in Berlin must be well-versed in emission control systems to help vehicle owners comply with these rules. The document underscores the mechanic's role in environmental protection, as they are often the first point of contact for drivers needing to upgrade their vehicles to meet Berlin's strict air quality standards. It provides context for the increased demand for emission-related repairs and inspections in the city.</w:t>
      </w:r>
    </w:p>
    <w:p>
      <w:pPr>
        <w:pStyle w:val="BodyText"/>
      </w:pPr>
      <w:r>
        <w:t xml:space="preserve">Deutsches Institut für Normung (DIN). (2021).</w:t>
      </w:r>
      <w:r>
        <w:t xml:space="preserve"> </w:t>
      </w:r>
      <w:r>
        <w:rPr>
          <w:iCs/>
          <w:i/>
        </w:rPr>
        <w:t xml:space="preserve">DIN 77200: Kraftfahrzeuge - Wartung und Instandhaltung</w:t>
      </w:r>
      <w:r>
        <w:t xml:space="preserve">. Berlin: Beuth Verlag.</w:t>
      </w:r>
    </w:p>
    <w:p>
      <w:pPr>
        <w:pStyle w:val="BodyText"/>
      </w:pPr>
      <w:r>
        <w:t xml:space="preserve">This German standard defines the procedures for vehicle maintenance and repair. It is widely used by mechanics across Germany, including in Berlin, to ensure that repairs meet national quality benchmarks. The document covers everything from routine maintenance to complex repairs, providing a technical reference that aligns with German engineering precision. For mechanics in Berlin, adherence to DIN standards is not just a best practice but often a legal requirement for warranty work and insurance claims. This resource is essential for understanding the technical expectations placed on automotive professionals in Germany.</w:t>
      </w:r>
    </w:p>
    <w:bookmarkEnd w:id="21"/>
    <w:bookmarkStart w:id="22" w:name="electric-mobility-and-future-trends"/>
    <w:p>
      <w:pPr>
        <w:pStyle w:val="Heading2"/>
      </w:pPr>
      <w:r>
        <w:t xml:space="preserve">Electric Mobility and Future Trends</w:t>
      </w:r>
    </w:p>
    <w:p>
      <w:pPr>
        <w:pStyle w:val="FirstParagraph"/>
      </w:pPr>
      <w:r>
        <w:t xml:space="preserve">Verband der Automobilindustrie (VDA). (2023).</w:t>
      </w:r>
      <w:r>
        <w:t xml:space="preserve"> </w:t>
      </w:r>
      <w:r>
        <w:rPr>
          <w:iCs/>
          <w:i/>
        </w:rPr>
        <w:t xml:space="preserve">Elektromobilität in Deutschland: Herausforderungen für die Werkstatt</w:t>
      </w:r>
      <w:r>
        <w:t xml:space="preserve">. Frankfurt: VDA.</w:t>
      </w:r>
    </w:p>
    <w:p>
      <w:pPr>
        <w:pStyle w:val="BodyText"/>
      </w:pPr>
      <w:r>
        <w:t xml:space="preserve">The German Association of the Automotive Industry discusses the transition to electric vehicles (EVs) and its implications for repair shops. Berlin is at the forefront of this transition in Germany, with a growing number of EVs on the road. This report highlights the need for mechanics to acquire new skills in high-voltage systems and battery technology. It provides insights into the changing landscape of the mechanic profession in Berlin, where traditional mechanical skills must be complemented by expertise in electric drivetrains. The document is valuable for understanding the future direction of automotive service in the German capital.</w:t>
      </w:r>
    </w:p>
    <w:p>
      <w:pPr>
        <w:pStyle w:val="BodyText"/>
      </w:pPr>
      <w:r>
        <w:t xml:space="preserve">Technische Universität Berlin. (2022).</w:t>
      </w:r>
      <w:r>
        <w:t xml:space="preserve"> </w:t>
      </w:r>
      <w:r>
        <w:rPr>
          <w:iCs/>
          <w:i/>
        </w:rPr>
        <w:t xml:space="preserve">Studie zur E-Mobilität in Berlin: Infrastruktur und Servicebedarf</w:t>
      </w:r>
      <w:r>
        <w:t xml:space="preserve">. Berlin: TU Berlin.</w:t>
      </w:r>
    </w:p>
    <w:p>
      <w:pPr>
        <w:pStyle w:val="BodyText"/>
      </w:pPr>
      <w:r>
        <w:t xml:space="preserve">This academic study from the Technical University of Berlin analyzes the infrastructure and service needs for electric mobility in the city. It provides data on the increasing demand for specialized mechanics who can service EVs. The study also discusses the challenges faced by traditional repair shops in adapting to new technologies. For policymakers and industry professionals in Berlin, this resource offers a detailed look at how the mechanic profession is evolving in response to the city's commitment to sustainable transportation. It underscores the importance of continuous education for mechanics in Berlin.</w:t>
      </w:r>
    </w:p>
    <w:bookmarkEnd w:id="22"/>
    <w:bookmarkStart w:id="23" w:name="economic-and-market-analysis"/>
    <w:p>
      <w:pPr>
        <w:pStyle w:val="Heading2"/>
      </w:pPr>
      <w:r>
        <w:t xml:space="preserve">Economic and Market Analysis</w:t>
      </w:r>
    </w:p>
    <w:p>
      <w:pPr>
        <w:pStyle w:val="FirstParagraph"/>
      </w:pPr>
      <w:r>
        <w:t xml:space="preserve">Statistisches Bundesamt. (2023).</w:t>
      </w:r>
      <w:r>
        <w:t xml:space="preserve"> </w:t>
      </w:r>
      <w:r>
        <w:rPr>
          <w:iCs/>
          <w:i/>
        </w:rPr>
        <w:t xml:space="preserve">Branchenstatistik: Kraftfahrzeug-Reparatur und -Wartung in Deutschland</w:t>
      </w:r>
      <w:r>
        <w:t xml:space="preserve">. Wiesbaden: Destatis.</w:t>
      </w:r>
    </w:p>
    <w:p>
      <w:pPr>
        <w:pStyle w:val="BodyText"/>
      </w:pPr>
      <w:r>
        <w:t xml:space="preserve">The Federal Statistical Office provides comprehensive data on the automotive repair and maintenance industry in Germany. This report includes regional breakdowns, offering insights into the market size and economic contribution of mechanics in Berlin. It highlights trends such as the aging vehicle fleet in Germany, which drives demand for repair services. For anyone interested in the business side of being a mechanic in Berlin, this document offers valuable statistics on revenue, employment, and market dynamics. It helps contextualize the profession within the broader German economy.</w:t>
      </w:r>
    </w:p>
    <w:p>
      <w:pPr>
        <w:pStyle w:val="BodyText"/>
      </w:pPr>
      <w:r>
        <w:t xml:space="preserve">Institut der deutschen Wirtschaft (IW). (2022).</w:t>
      </w:r>
      <w:r>
        <w:t xml:space="preserve"> </w:t>
      </w:r>
      <w:r>
        <w:rPr>
          <w:iCs/>
          <w:i/>
        </w:rPr>
        <w:t xml:space="preserve">Werkstattgewerbe in Berlin: Chancen und Risiken</w:t>
      </w:r>
      <w:r>
        <w:t xml:space="preserve">. Köln: IW.</w:t>
      </w:r>
    </w:p>
    <w:p>
      <w:pPr>
        <w:pStyle w:val="BodyText"/>
      </w:pPr>
      <w:r>
        <w:t xml:space="preserve">This report from the Institute for the German Economy focuses specifically on the repair trade in Berlin. It analyzes the challenges faced by local workshops, including rising costs and competition from large chains. The document also discusses opportunities arising from the city's growing population and vehicle ownership rates. For mechanics and business owners in Berlin, this resource provides a realistic assessment of the market environment. It emphasizes the need for innovation and customer service excellence to thrive in Berlin's competitive automotive sector.</w:t>
      </w:r>
    </w:p>
    <w:bookmarkEnd w:id="23"/>
    <w:bookmarkStart w:id="24" w:name="conclusion"/>
    <w:p>
      <w:pPr>
        <w:pStyle w:val="Heading2"/>
      </w:pPr>
      <w:r>
        <w:t xml:space="preserve">Conclusion</w:t>
      </w:r>
    </w:p>
    <w:p>
      <w:pPr>
        <w:pStyle w:val="FirstParagraph"/>
      </w:pPr>
      <w:r>
        <w:t xml:space="preserve">The profession of the mechanic in Berlin, Germany, is characterized by high standards, strict regulations, and a dynamic shift towards electric mobility. The resources compiled in this annotated bibliography provide a comprehensive overview of the educational, legal, technical, and economic aspects of the trade. They highlight the importance of continuous learning and adaptation for mechanics operating in one of Europe's most advanced and regulated automotive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Berlin, Germany</dc:title>
  <dc:creator/>
  <dc:language>en</dc:language>
  <cp:keywords/>
  <dcterms:created xsi:type="dcterms:W3CDTF">2026-08-07T11:16:00Z</dcterms:created>
  <dcterms:modified xsi:type="dcterms:W3CDTF">2026-08-07T11:16:00Z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