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Munich,</w:t>
      </w:r>
      <w:r>
        <w:t xml:space="preserve"> </w:t>
      </w:r>
      <w:r>
        <w:t xml:space="preserve">Germany</w:t>
      </w:r>
    </w:p>
    <w:bookmarkStart w:id="23" w:name="Xd0c450a03d5b95bfa2c244e98455e223131c39a"/>
    <w:p>
      <w:pPr>
        <w:pStyle w:val="Heading1"/>
      </w:pPr>
      <w:r>
        <w:t xml:space="preserve">Annotated Bibliography: The Role and Requirements of the Mechanic in Munich, Germany</w:t>
      </w:r>
    </w:p>
    <w:p>
      <w:pPr>
        <w:pStyle w:val="FirstParagraph"/>
      </w:pPr>
      <w:r>
        <w:t xml:space="preserve">This annotated bibliography compiles essential resources regarding the profession of the automotive mechanic within the specific context of Munich, Germany. It covers regulatory frameworks, vocational training standards, the impact of the local automotive industry, and the transition toward electric mobility.</w:t>
      </w:r>
    </w:p>
    <w:bookmarkStart w:id="20" w:name="introduction"/>
    <w:p>
      <w:pPr>
        <w:pStyle w:val="Heading2"/>
      </w:pPr>
      <w:r>
        <w:t xml:space="preserve">Introduction</w:t>
      </w:r>
    </w:p>
    <w:p>
      <w:pPr>
        <w:pStyle w:val="FirstParagraph"/>
      </w:pPr>
      <w:r>
        <w:t xml:space="preserve">Munich serves as a critical hub for the automotive sector in Europe, hosting the headquarters of BMW and numerous specialized suppliers. Consequently, the standards for mechanics in this region are exceptionally high. The following sources provide a comprehensive overview of the technical, legal, and educational requirements necessary for a mechanic to operate successfully in the Bavarian capital.</w:t>
      </w:r>
    </w:p>
    <w:bookmarkEnd w:id="20"/>
    <w:bookmarkStart w:id="21" w:name="references"/>
    <w:p>
      <w:pPr>
        <w:pStyle w:val="Heading2"/>
      </w:pPr>
      <w:r>
        <w:t xml:space="preserve">References</w:t>
      </w:r>
    </w:p>
    <w:p>
      <w:pPr>
        <w:pStyle w:val="FirstParagraph"/>
      </w:pPr>
      <w:r>
        <w:t xml:space="preserve">Bundesministerium für Wirtschaft und Klimaschutz. (2023).</w:t>
      </w:r>
      <w:r>
        <w:t xml:space="preserve"> </w:t>
      </w:r>
      <w:r>
        <w:rPr>
          <w:iCs/>
          <w:i/>
        </w:rPr>
        <w:t xml:space="preserve">Handwerksordnung (HwO): The German Craft Code</w:t>
      </w:r>
      <w:r>
        <w:t xml:space="preserve">. Berlin: Federal Ministry for Economic Affairs and Climate Action.</w:t>
      </w:r>
    </w:p>
    <w:p>
      <w:pPr>
        <w:pStyle w:val="BodyText"/>
      </w:pPr>
      <w:r>
        <w:t xml:space="preserve">This primary legal document outlines the regulatory framework for all skilled trades in Germany, including automotive mechanics. For a mechanic in Munich, this text is indispensable as it defines the "Meister" (Master Craftsman) requirement. It details the legal obligations regarding business registration, liability, and the mandatory inclusion of the "Handwerkskammer" (Chamber of Crafts). Understanding this code is crucial for any mechanic intending to open an independent workshop in Munich, as it dictates the strict separation between simple repair services and complex manufacturing or structural modifications.</w:t>
      </w:r>
    </w:p>
    <w:p>
      <w:pPr>
        <w:pStyle w:val="BodyText"/>
      </w:pPr>
      <w:r>
        <w:t xml:space="preserve">Handwerkskammer München und Oberbayern. (2024).</w:t>
      </w:r>
      <w:r>
        <w:t xml:space="preserve"> </w:t>
      </w:r>
      <w:r>
        <w:rPr>
          <w:iCs/>
          <w:i/>
        </w:rPr>
        <w:t xml:space="preserve">Standards for the Training of Kfz-Mechatroniker (Automotive Mechatronics)</w:t>
      </w:r>
      <w:r>
        <w:t xml:space="preserve">. Munich: HWK Munich.</w:t>
      </w:r>
    </w:p>
    <w:p>
      <w:pPr>
        <w:pStyle w:val="BodyText"/>
      </w:pPr>
      <w:r>
        <w:t xml:space="preserve">This publication from the local Chamber of Crafts provides the specific curriculum and competency standards for automotive technicians in the Munich region. It highlights the shift from traditional mechanical repair to "Mechatronik," emphasizing the integration of electronics, software, and mechanics. For a mechanic working in Munich, this document is vital as it aligns with the expectations of local employers, particularly those servicing high-end vehicles. It details the dual-education system requirements, ensuring that mechanics are trained not only in engine repair but also in complex diagnostic systems prevalent in modern German vehicles.</w:t>
      </w:r>
    </w:p>
    <w:p>
      <w:pPr>
        <w:pStyle w:val="BodyText"/>
      </w:pPr>
      <w:r>
        <w:t xml:space="preserve">BMW Group. (2023).</w:t>
      </w:r>
      <w:r>
        <w:t xml:space="preserve"> </w:t>
      </w:r>
      <w:r>
        <w:rPr>
          <w:iCs/>
          <w:i/>
        </w:rPr>
        <w:t xml:space="preserve">Sustainability Report: The Future of Mobility in Munich</w:t>
      </w:r>
      <w:r>
        <w:t xml:space="preserve">. Munich: BMW Group Press.</w:t>
      </w:r>
    </w:p>
    <w:p>
      <w:pPr>
        <w:pStyle w:val="BodyText"/>
      </w:pPr>
      <w:r>
        <w:t xml:space="preserve">As Munich is the home of BMW, this report offers critical insights into the future demands placed on local mechanics. The document outlines the company's aggressive transition toward electric vehicles (EVs) and hydrogen technology. It is highly relevant for mechanics in Munich because it signals a necessary upskilling path. The report suggests that traditional internal combustion engine expertise will be supplemented by high-voltage system certification. Mechanics in this region must adapt to these industry-leading standards to remain employable within the city's dominant automotive ecosystem.</w:t>
      </w:r>
    </w:p>
    <w:p>
      <w:pPr>
        <w:pStyle w:val="BodyText"/>
      </w:pPr>
      <w:r>
        <w:t xml:space="preserve">Kraftfahrt-Bundesamt (KBA). (2022).</w:t>
      </w:r>
      <w:r>
        <w:t xml:space="preserve"> </w:t>
      </w:r>
      <w:r>
        <w:rPr>
          <w:iCs/>
          <w:i/>
        </w:rPr>
        <w:t xml:space="preserve">Guidelines for the General Vehicle Inspection (Hauptuntersuchung)</w:t>
      </w:r>
      <w:r>
        <w:t xml:space="preserve">. Flensburg: Federal Motor Transport Authority.</w:t>
      </w:r>
    </w:p>
    <w:p>
      <w:pPr>
        <w:pStyle w:val="BodyText"/>
      </w:pPr>
      <w:r>
        <w:t xml:space="preserve">This federal guideline is essential for any mechanic in Munich performing vehicle inspections. It details the rigorous safety and emissions standards required for a vehicle to receive its "TÜV" (Technical Inspection Association) seal. In Munich, where environmental zones ("Umweltzonen") are strictly enforced, compliance with these emissions standards is non-negotiable. This document serves as the technical bible for mechanics, ensuring that repairs meet the legal criteria for roadworthiness. It is particularly important for mechanics dealing with older classic cars, which are popular in Bavaria but must still meet modern safety regulations.</w:t>
      </w:r>
    </w:p>
    <w:p>
      <w:pPr>
        <w:pStyle w:val="BodyText"/>
      </w:pPr>
      <w:r>
        <w:t xml:space="preserve">Bayerisches Staatsministerium für Wirtschaft und Medien, Energie und Technologie. (2023).</w:t>
      </w:r>
      <w:r>
        <w:t xml:space="preserve"> </w:t>
      </w:r>
      <w:r>
        <w:rPr>
          <w:iCs/>
          <w:i/>
        </w:rPr>
        <w:t xml:space="preserve">Bavaria's Strategy for Electric Mobility</w:t>
      </w:r>
      <w:r>
        <w:t xml:space="preserve">. Munich: State Ministry of Bavaria.</w:t>
      </w:r>
    </w:p>
    <w:p>
      <w:pPr>
        <w:pStyle w:val="BodyText"/>
      </w:pPr>
      <w:r>
        <w:t xml:space="preserve">This state-level policy document outlines Bavaria's specific infrastructure goals for electric mobility, with a heavy focus on Munich as the pilot city. For mechanics, this resource is crucial for understanding the local market demand. It details subsidies for charging infrastructure and the phasing out of diesel vehicles in urban centers. Mechanics in Munich can use this information to anticipate the surge in EV maintenance requests and the need for specialized training in battery management systems. It underscores the regional commitment to green technology, influencing the daily workflow of local workshops.</w:t>
      </w:r>
    </w:p>
    <w:p>
      <w:pPr>
        <w:pStyle w:val="BodyText"/>
      </w:pPr>
      <w:r>
        <w:t xml:space="preserve">TÜV SÜD. (2024).</w:t>
      </w:r>
      <w:r>
        <w:t xml:space="preserve"> </w:t>
      </w:r>
      <w:r>
        <w:rPr>
          <w:iCs/>
          <w:i/>
        </w:rPr>
        <w:t xml:space="preserve">Technical Guidelines for High-Voltage Vehicle Safety</w:t>
      </w:r>
      <w:r>
        <w:t xml:space="preserve">. Munich: TÜV SÜD Group.</w:t>
      </w:r>
    </w:p>
    <w:p>
      <w:pPr>
        <w:pStyle w:val="BodyText"/>
      </w:pPr>
      <w:r>
        <w:t xml:space="preserve">Headquartered in Munich, TÜV SÜD is a global leader in inspection and certification. This technical manual is a critical resource for mechanics working on hybrid and electric vehicles in the city. It provides detailed safety protocols for handling high-voltage components, which are increasingly common in the vehicles serviced in Munich. The document emphasizes the specialized protective equipment and training required to prevent electrical hazards. For a mechanic in Munich, adherence to these guidelines is not just a best practice but a legal necessity when servicing the growing fleet of electric vehicles in the region.</w:t>
      </w:r>
    </w:p>
    <w:p>
      <w:pPr>
        <w:pStyle w:val="BodyText"/>
      </w:pPr>
      <w:r>
        <w:t xml:space="preserve">Institut der deutschen Wirtschaft (IW). (2023).</w:t>
      </w:r>
      <w:r>
        <w:t xml:space="preserve"> </w:t>
      </w:r>
      <w:r>
        <w:rPr>
          <w:iCs/>
          <w:i/>
        </w:rPr>
        <w:t xml:space="preserve">The Skilled Labor Shortage in the German Automotive Sector</w:t>
      </w:r>
      <w:r>
        <w:t xml:space="preserve">. Cologne: IW Publications.</w:t>
      </w:r>
    </w:p>
    <w:p>
      <w:pPr>
        <w:pStyle w:val="BodyText"/>
      </w:pPr>
      <w:r>
        <w:t xml:space="preserve">This economic analysis highlights the severe shortage of qualified mechanics in Germany, with specific data points regarding the Munich metropolitan area. It is relevant for understanding the labor market dynamics in Munich. The report discusses the high demand for skilled workers and the resulting wage pressures. For a mechanic considering a career in Munich, this document provides valuable context regarding job security and earning potential. It also highlights the importance of continuous professional development as a strategy to remain competitive in a tight labor market.</w:t>
      </w:r>
    </w:p>
    <w:p>
      <w:pPr>
        <w:pStyle w:val="BodyText"/>
      </w:pPr>
      <w:r>
        <w:t xml:space="preserve">Stadt München. (2023).</w:t>
      </w:r>
      <w:r>
        <w:t xml:space="preserve"> </w:t>
      </w:r>
      <w:r>
        <w:rPr>
          <w:iCs/>
          <w:i/>
        </w:rPr>
        <w:t xml:space="preserve">Environmental Zone Regulations and Vehicle Access Restrictions</w:t>
      </w:r>
      <w:r>
        <w:t xml:space="preserve">. Munich: City Administration of Munich.</w:t>
      </w:r>
    </w:p>
    <w:p>
      <w:pPr>
        <w:pStyle w:val="BodyText"/>
      </w:pPr>
      <w:r>
        <w:t xml:space="preserve">This municipal document details the specific rules governing vehicle access to Munich's city center. It is highly relevant for mechanics who advise clients on vehicle compliance. The document explains the "Umweltplakette" (environmental sticker) requirements and the restrictions on diesel vehicles. Mechanics in Munich must be well-versed in these regulations to help customers modify their vehicles to meet emission standards or to advise them on necessary upgrades. It directly impacts the type of repair and modification work requested by the local population.</w:t>
      </w:r>
    </w:p>
    <w:bookmarkEnd w:id="21"/>
    <w:bookmarkStart w:id="22" w:name="conclusion"/>
    <w:p>
      <w:pPr>
        <w:pStyle w:val="Heading2"/>
      </w:pPr>
      <w:r>
        <w:t xml:space="preserve">Conclusion</w:t>
      </w:r>
    </w:p>
    <w:p>
      <w:pPr>
        <w:pStyle w:val="FirstParagraph"/>
      </w:pPr>
      <w:r>
        <w:t xml:space="preserve">The profession of a mechanic in Munich, Germany, is defined by a unique intersection of strict federal regulations, high local industry standards, and rapid technological advancement. The resources listed above demonstrate that success in this field requires more than just mechanical aptitude; it demands a thorough understanding of legal frameworks, environmental policies, and the specific technological trajectory of the Bavarian automotive industry.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Munich, Germany</dc:title>
  <dc:creator/>
  <dc:language>en</dc:language>
  <cp:keywords/>
  <dcterms:created xsi:type="dcterms:W3CDTF">2026-08-07T04:27:34Z</dcterms:created>
  <dcterms:modified xsi:type="dcterms:W3CDTF">2026-08-07T04:27:34Z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