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Mumbai,</w:t>
      </w:r>
      <w:r>
        <w:t xml:space="preserve"> </w:t>
      </w:r>
      <w:r>
        <w:t xml:space="preserve">India</w:t>
      </w:r>
    </w:p>
    <w:bookmarkStart w:id="21" w:name="X5f34dc219cad528cbe036fb265a66c1b27fe5a8"/>
    <w:p>
      <w:pPr>
        <w:pStyle w:val="Heading1"/>
      </w:pPr>
      <w:r>
        <w:t xml:space="preserve">Annotated Bibliography: The Role and Evolution of the Mechanic in Mumbai, India</w:t>
      </w:r>
    </w:p>
    <w:p>
      <w:pPr>
        <w:pStyle w:val="FirstParagraph"/>
      </w:pPr>
      <w:r>
        <w:t xml:space="preserve">This annotated bibliography explores the multifaceted role of the mechanic within the specific socio-economic and infrastructural context of Mumbai, India. It examines the transition from traditional roadside repair shops to modern diagnostic centers, the impact of traffic congestion on vehicle maintenance, and the educational frameworks supporting automotive professionals in the region.</w:t>
      </w:r>
    </w:p>
    <w:bookmarkStart w:id="20" w:name="references"/>
    <w:p>
      <w:pPr>
        <w:pStyle w:val="Heading2"/>
      </w:pPr>
      <w:r>
        <w:t xml:space="preserve">References</w:t>
      </w:r>
    </w:p>
    <w:p>
      <w:pPr>
        <w:pStyle w:val="FirstParagraph"/>
      </w:pPr>
      <w:r>
        <w:t xml:space="preserve">Automotive Research Association of India (ARAI). (2021).</w:t>
      </w:r>
      <w:r>
        <w:t xml:space="preserve"> </w:t>
      </w:r>
      <w:r>
        <w:rPr>
          <w:iCs/>
          <w:i/>
        </w:rPr>
        <w:t xml:space="preserve">Annual Report on Vehicle Maintenance and Safety Standards in Urban India</w:t>
      </w:r>
      <w:r>
        <w:t xml:space="preserve">. Pune: ARAI Publications.</w:t>
      </w:r>
    </w:p>
    <w:p>
      <w:pPr>
        <w:pStyle w:val="BodyText"/>
      </w:pPr>
      <w:r>
        <w:t xml:space="preserve">This comprehensive report by the Automotive Research Association of India provides critical data regarding vehicle safety and maintenance protocols across major Indian metropolises, with a specific focus on Mumbai. The document highlights the correlation between the high density of two-wheelers and four-wheelers in Mumbai and the increasing demand for certified mechanics. It argues that the traditional "tapori mechanic" (local street mechanic) model, while cost-effective, often lacks the technical training required for modern electronic fuel injection systems and hybrid vehicles. The report is essential for understanding the regulatory push in Mumbai to formalize mechanic training and enforce emission norms, which directly impacts how mechanics operate in the city's congested zones.</w:t>
      </w:r>
    </w:p>
    <w:p>
      <w:pPr>
        <w:pStyle w:val="BodyText"/>
      </w:pPr>
      <w:r>
        <w:t xml:space="preserve">Chatterjee, S., &amp; Kumar, R. (2019).</w:t>
      </w:r>
      <w:r>
        <w:t xml:space="preserve"> </w:t>
      </w:r>
      <w:r>
        <w:rPr>
          <w:iCs/>
          <w:i/>
        </w:rPr>
        <w:t xml:space="preserve">Urban Mobility and the Informal Economy: Street Mechanics in Mumbai</w:t>
      </w:r>
      <w:r>
        <w:t xml:space="preserve">. Journal of Urban Studies in South Asia, 14(2), 45-62.</w:t>
      </w:r>
    </w:p>
    <w:p>
      <w:pPr>
        <w:pStyle w:val="BodyText"/>
      </w:pPr>
      <w:r>
        <w:t xml:space="preserve">Chatterjee and Kumar offer a sociological perspective on the mechanic as a vital node in Mumbai's informal economy. The authors conduct fieldwork in areas like Dharavi and Bandra, documenting how roadside mechanics provide essential, low-cost services to the working class who cannot afford dealership rates. The article discusses the unique skills of Mumbai mechanics, who often improvise solutions using locally available parts due to supply chain constraints. This source is crucial for understanding the cultural significance of the mechanic in Mumbai, portraying them not just as technicians, but as community pillars who keep the city's chaotic traffic moving despite infrastructural deficits.</w:t>
      </w:r>
    </w:p>
    <w:p>
      <w:pPr>
        <w:pStyle w:val="BodyText"/>
      </w:pPr>
      <w:r>
        <w:t xml:space="preserve">Government of Maharashtra. (2020).</w:t>
      </w:r>
      <w:r>
        <w:t xml:space="preserve"> </w:t>
      </w:r>
      <w:r>
        <w:rPr>
          <w:iCs/>
          <w:i/>
        </w:rPr>
        <w:t xml:space="preserve">Mumbai Metropolitan Region Development Plan: Infrastructure and Service Sectors</w:t>
      </w:r>
      <w:r>
        <w:t xml:space="preserve">. Mumbai: MMRDA.</w:t>
      </w:r>
    </w:p>
    <w:p>
      <w:pPr>
        <w:pStyle w:val="BodyText"/>
      </w:pPr>
      <w:r>
        <w:t xml:space="preserve">This government document outlines the strategic planning for Mumbai's infrastructure, including provisions for automotive service hubs. It addresses the environmental challenges posed by vehicle emissions in Mumbai and mandates stricter adherence to Bharat Stage VI (BS-VI) norms. For the mechanic, this implies a necessary shift in skill sets from mechanical repair to electronic diagnostics. The document is relevant as it details the zoning laws that are gradually displacing informal mechanic workshops from prime residential areas, forcing a consolidation of services into designated industrial zones in the Mumbai Metropolitan Region.</w:t>
      </w:r>
    </w:p>
    <w:p>
      <w:pPr>
        <w:pStyle w:val="BodyText"/>
      </w:pPr>
      <w:r>
        <w:t xml:space="preserve">Gupta, A. (2022).</w:t>
      </w:r>
      <w:r>
        <w:t xml:space="preserve"> </w:t>
      </w:r>
      <w:r>
        <w:rPr>
          <w:iCs/>
          <w:i/>
        </w:rPr>
        <w:t xml:space="preserve">The Rise of Quick Service Centers in Indian Metros</w:t>
      </w:r>
      <w:r>
        <w:t xml:space="preserve">. Automotive Business Review, 8(1), 112-125.</w:t>
      </w:r>
    </w:p>
    <w:p>
      <w:pPr>
        <w:pStyle w:val="BodyText"/>
      </w:pPr>
      <w:r>
        <w:t xml:space="preserve">Gupta analyzes the emergence of organized quick service centers (QSCs) in Mumbai, such as those operated by major oil companies and franchise chains. The article contrasts these modern facilities with traditional garages, noting that Mumbai's traffic congestion has created a market for "time-saving" maintenance. Mechanics in these QSCs are trained professionals working in standardized environments. This source is valuable for understanding the modernization of the mechanic profession in Mumbai, highlighting how urban lifestyle pressures are driving the demand for branded, reliable, and faster automotive services over the traditional, slower repair models.</w:t>
      </w:r>
    </w:p>
    <w:p>
      <w:pPr>
        <w:pStyle w:val="BodyText"/>
      </w:pPr>
      <w:r>
        <w:t xml:space="preserve">Indian Institute of Technology (IIT) Bombay. (2023).</w:t>
      </w:r>
      <w:r>
        <w:t xml:space="preserve"> </w:t>
      </w:r>
      <w:r>
        <w:rPr>
          <w:iCs/>
          <w:i/>
        </w:rPr>
        <w:t xml:space="preserve">Smart Diagnostics for Automotive Repair in Developing Economies</w:t>
      </w:r>
      <w:r>
        <w:t xml:space="preserve">. Technical Report Series. Mumbai: IIT Bombay.</w:t>
      </w:r>
    </w:p>
    <w:p>
      <w:pPr>
        <w:pStyle w:val="BodyText"/>
      </w:pPr>
      <w:r>
        <w:t xml:space="preserve">This technical report from IIT Bombay explores the integration of digital tools and mobile applications in automotive repair. It specifically addresses the challenges faced by mechanics in Mumbai who must diagnose complex issues in vehicles with advanced onboard computers. The report proposes low-cost diagnostic solutions tailored for the Indian market. It is highly relevant as it bridges the gap between high-tech automotive engineering and the practical realities of the Mumbai mechanic, suggesting pathways for upskilling local technicians to handle the increasing complexity of vehicles on Mumbai's roads.</w:t>
      </w:r>
    </w:p>
    <w:p>
      <w:pPr>
        <w:pStyle w:val="BodyText"/>
      </w:pPr>
      <w:r>
        <w:t xml:space="preserve">Joshi, P. (2018).</w:t>
      </w:r>
      <w:r>
        <w:t xml:space="preserve"> </w:t>
      </w:r>
      <w:r>
        <w:rPr>
          <w:iCs/>
          <w:i/>
        </w:rPr>
        <w:t xml:space="preserve">Two-Wheeler Dominance: Maintenance Practices in Mumbai</w:t>
      </w:r>
      <w:r>
        <w:t xml:space="preserve">. Transport Policy Journal, 25(4), 89-104.</w:t>
      </w:r>
    </w:p>
    <w:p>
      <w:pPr>
        <w:pStyle w:val="BodyText"/>
      </w:pPr>
      <w:r>
        <w:t xml:space="preserve">Joshi focuses on the unique aspect of Mumbai's vehicle population: the overwhelming dominance of two-wheelers. The article details the specific maintenance routines required for scooters and motorcycles that endure Mumbai's humid climate and pothole-ridden roads. It highlights the specialized role of the two-wheeler mechanic, who is often the first point of contact for vehicle owners. This source is important for understanding the volume of work mechanics handle in Mumbai and the specific wear-and-tear patterns caused by the city's unique environmental and road conditions.</w:t>
      </w:r>
    </w:p>
    <w:p>
      <w:pPr>
        <w:pStyle w:val="BodyText"/>
      </w:pPr>
      <w:r>
        <w:t xml:space="preserve">National Skill Development Corporation (NSDC). (2021).</w:t>
      </w:r>
      <w:r>
        <w:t xml:space="preserve"> </w:t>
      </w:r>
      <w:r>
        <w:rPr>
          <w:iCs/>
          <w:i/>
        </w:rPr>
        <w:t xml:space="preserve">Automotive Sector Skill Council: Training Outcomes in Maharashtra</w:t>
      </w:r>
      <w:r>
        <w:t xml:space="preserve">. New Delhi: NSDC.</w:t>
      </w:r>
    </w:p>
    <w:p>
      <w:pPr>
        <w:pStyle w:val="BodyText"/>
      </w:pPr>
      <w:r>
        <w:t xml:space="preserve">This report evaluates the effectiveness of government-backed skill development programs for mechanics in Maharashtra, with a significant focus on Mumbai. It tracks the employment rates and competency levels of graduates from automotive training institutes. The document reveals a growing gap between the skills taught in traditional apprenticeships and the requirements of modern automotive manufacturers. It is a key resource for understanding the educational landscape for mechanics in Mumbai and the ongoing efforts to professionalize the trade to meet global standards while serving local needs.</w:t>
      </w:r>
    </w:p>
    <w:p>
      <w:pPr>
        <w:pStyle w:val="BodyText"/>
      </w:pPr>
      <w:r>
        <w:t xml:space="preserve">Sharma, V., &amp; Desai, M. (2020).</w:t>
      </w:r>
      <w:r>
        <w:t xml:space="preserve"> </w:t>
      </w:r>
      <w:r>
        <w:rPr>
          <w:iCs/>
          <w:i/>
        </w:rPr>
        <w:t xml:space="preserve">Environmental Impact of Automotive Repair Shops in Coastal Cities</w:t>
      </w:r>
      <w:r>
        <w:t xml:space="preserve">. Journal of Environmental Management in India, 12(3), 201-215.</w:t>
      </w:r>
    </w:p>
    <w:p>
      <w:pPr>
        <w:pStyle w:val="BodyText"/>
      </w:pPr>
      <w:r>
        <w:t xml:space="preserve">Sharma and Desai investigate the environmental footprint of mechanic workshops in coastal urban centers like Mumbai. The study examines the disposal of hazardous waste, such as used oil and batteries, which is often unregulated in informal settings. The authors propose sustainable practices for mechanics to adopt, considering Mumbai's vulnerability to environmental degradation. This source is critical for understanding the regulatory and ethical challenges facing mechanics in Mumbai, emphasizing the need for environmentally responsible practices in a densely populated coastal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Mumbai, India</dc:title>
  <dc:creator/>
  <dc:language>en</dc:language>
  <cp:keywords/>
  <dcterms:created xsi:type="dcterms:W3CDTF">2026-08-06T23:54:55Z</dcterms:created>
  <dcterms:modified xsi:type="dcterms:W3CDTF">2026-08-06T23:54:55Z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