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Barcelona,</w:t>
      </w:r>
      <w:r>
        <w:t xml:space="preserve"> </w:t>
      </w:r>
      <w:r>
        <w:t xml:space="preserve">Spain</w:t>
      </w:r>
    </w:p>
    <w:bookmarkStart w:id="24" w:name="X34bcfb162eca57fc0a35dd5a82db689fe76684a"/>
    <w:p>
      <w:pPr>
        <w:pStyle w:val="Heading1"/>
      </w:pPr>
      <w:r>
        <w:t xml:space="preserve">Annotated Bibliography: Automotive Mechanics in Barcelona, Spain</w:t>
      </w:r>
    </w:p>
    <w:p>
      <w:pPr>
        <w:pStyle w:val="FirstParagraph"/>
      </w:pPr>
      <w:r>
        <w:t xml:space="preserve">This annotated bibliography compiles essential resources regarding the automotive mechanic profession within the specific context of Barcelona, Spain. The selection covers regulatory frameworks, technical training standards, environmental regulations specific to the city, and the evolving landscape of vehicle maintenance in the region. These sources are critical for understanding the professional requirements, legal obligations, and technical competencies necessary for mechanics operating in this major European hub.</w:t>
      </w:r>
    </w:p>
    <w:bookmarkStart w:id="20" w:name="regulatory-and-legal-frameworks"/>
    <w:p>
      <w:pPr>
        <w:pStyle w:val="Heading2"/>
      </w:pPr>
      <w:r>
        <w:t xml:space="preserve">Regulatory and Legal Frameworks</w:t>
      </w:r>
    </w:p>
    <w:p>
      <w:pPr>
        <w:pStyle w:val="FirstParagraph"/>
      </w:pPr>
      <w:r>
        <w:t xml:space="preserve">Ministerio de Industria, Comercio y Turismo. (2023).</w:t>
      </w:r>
      <w:r>
        <w:t xml:space="preserve"> </w:t>
      </w:r>
      <w:r>
        <w:rPr>
          <w:iCs/>
          <w:i/>
        </w:rPr>
        <w:t xml:space="preserve">Real Decreto 1211/2010, de 1 de octubre, por el que se regulan los talleres de reparación de vehículos a motor.</w:t>
      </w:r>
      <w:r>
        <w:t xml:space="preserve"> </w:t>
      </w:r>
      <w:r>
        <w:t xml:space="preserve">Madrid: Boletín Oficial del Estado.</w:t>
      </w:r>
    </w:p>
    <w:p>
      <w:pPr>
        <w:pStyle w:val="BodyText"/>
      </w:pPr>
      <w:r>
        <w:t xml:space="preserve">This Royal Decree is the foundational legal text governing automotive repair workshops in Spain. For a mechanic in Barcelona, this document is indispensable as it outlines the mandatory requirements for workshop accreditation, including necessary equipment, technical director qualifications, and safety protocols. It establishes the legal distinction between different types of repair facilities and defines the scope of work permitted. Understanding this decree is crucial for any mechanic intending to open a business or work in a certified garage in Catalonia, ensuring compliance with national standards that supersede local municipal rules.</w:t>
      </w:r>
    </w:p>
    <w:p>
      <w:pPr>
        <w:pStyle w:val="BodyText"/>
      </w:pPr>
      <w:r>
        <w:t xml:space="preserve">Generalitat de Catalunya. (2022).</w:t>
      </w:r>
      <w:r>
        <w:t xml:space="preserve"> </w:t>
      </w:r>
      <w:r>
        <w:rPr>
          <w:iCs/>
          <w:i/>
        </w:rPr>
        <w:t xml:space="preserve">Decret 136/2022, de 28 de setembre, de mesures per a la millora de la qualitat de l'aire i la reducció de les emissions de contaminants atmosfèrics.</w:t>
      </w:r>
      <w:r>
        <w:t xml:space="preserve"> </w:t>
      </w:r>
      <w:r>
        <w:t xml:space="preserve">Barcelona: Diari Oficial de la Generalitat de Catalunya.</w:t>
      </w:r>
    </w:p>
    <w:p>
      <w:pPr>
        <w:pStyle w:val="BodyText"/>
      </w:pPr>
      <w:r>
        <w:t xml:space="preserve">This regional decree by the Government of Catalonia directly impacts the daily operations of mechanics in Barcelona. It introduces stricter controls on vehicle emissions and mandates specific diagnostic procedures for vehicles entering the city's Low Emission Zones (ZBE). For mechanics, this regulation necessitates proficiency in emission control systems and the ability to perform specific environmental compliance checks. It highlights the intersection of mechanical repair and environmental policy, requiring technicians to stay updated on regional air quality laws that are more stringent than the national average.</w:t>
      </w:r>
    </w:p>
    <w:bookmarkEnd w:id="20"/>
    <w:bookmarkStart w:id="21" w:name="Xb2dfa056694a738b758c523824efe63b4989647"/>
    <w:p>
      <w:pPr>
        <w:pStyle w:val="Heading2"/>
      </w:pPr>
      <w:r>
        <w:t xml:space="preserve">Technical Training and Professional Certification</w:t>
      </w:r>
    </w:p>
    <w:p>
      <w:pPr>
        <w:pStyle w:val="FirstParagraph"/>
      </w:pPr>
      <w:r>
        <w:t xml:space="preserve">Institut Català de les Empreses Culturals (ICEC) &amp; Servei d'Ocupació de Catalunya (SOC). (2023).</w:t>
      </w:r>
      <w:r>
        <w:t xml:space="preserve"> </w:t>
      </w:r>
      <w:r>
        <w:rPr>
          <w:iCs/>
          <w:i/>
        </w:rPr>
        <w:t xml:space="preserve">Guia de Formació Professional en el Sector de la Mobilitat i el Transport.</w:t>
      </w:r>
      <w:r>
        <w:t xml:space="preserve"> </w:t>
      </w:r>
      <w:r>
        <w:t xml:space="preserve">Barcelona: Generalitat de Catalunya.</w:t>
      </w:r>
    </w:p>
    <w:p>
      <w:pPr>
        <w:pStyle w:val="BodyText"/>
      </w:pPr>
      <w:r>
        <w:t xml:space="preserve">This guide provides a comprehensive overview of the vocational training pathways available in Catalonia for aspiring automotive mechanics. It details the specific "Cicles Formatius" (vocational cycles) offered by technical institutes in Barcelona, such as the "Tècnic en Manteniment de Vehicles de Tracció Elèctrica i Híbrida." The document is valuable for understanding the educational prerequisites and skill sets prioritized by the local industry. It emphasizes the shift towards hybrid and electric vehicle (EV) technology, indicating that modern mechanics in Barcelona must pursue specialized training beyond traditional internal combustion engine repair to remain employable.</w:t>
      </w:r>
    </w:p>
    <w:p>
      <w:pPr>
        <w:pStyle w:val="BodyText"/>
      </w:pPr>
      <w:r>
        <w:t xml:space="preserve">Asociación Nacional de Empresas de Reparación de Automóviles (ANERA). (2021).</w:t>
      </w:r>
      <w:r>
        <w:t xml:space="preserve"> </w:t>
      </w:r>
      <w:r>
        <w:rPr>
          <w:iCs/>
          <w:i/>
        </w:rPr>
        <w:t xml:space="preserve">Estudio sobre la Competitividad y la Formación del Mecánico en España.</w:t>
      </w:r>
      <w:r>
        <w:t xml:space="preserve"> </w:t>
      </w:r>
      <w:r>
        <w:t xml:space="preserve">Madrid: ANERA Publications.</w:t>
      </w:r>
    </w:p>
    <w:p>
      <w:pPr>
        <w:pStyle w:val="BodyText"/>
      </w:pPr>
      <w:r>
        <w:t xml:space="preserve">While a national report, this study by ANERA offers significant insights into the Barcelona market, which is a key economic driver for the automotive sector in Spain. The report analyzes the gap between academic training and industry needs, highlighting the demand for mechanics with advanced diagnostic skills and digital literacy. It discusses the importance of continuous professional development (CPD) and manufacturer-specific certifications. For a mechanic in Barcelona, this source underscores the necessity of ongoing education to handle the complex electronics found in modern vehicles sold in the region.</w:t>
      </w:r>
    </w:p>
    <w:bookmarkEnd w:id="21"/>
    <w:bookmarkStart w:id="22" w:name="X479df7b53af7b7a5789834644dab64ab1857c03"/>
    <w:p>
      <w:pPr>
        <w:pStyle w:val="Heading2"/>
      </w:pPr>
      <w:r>
        <w:t xml:space="preserve">Environmental Regulations and Urban Mobility</w:t>
      </w:r>
    </w:p>
    <w:p>
      <w:pPr>
        <w:pStyle w:val="FirstParagraph"/>
      </w:pPr>
      <w:r>
        <w:t xml:space="preserve">Ajuntament de Barcelona. (2023).</w:t>
      </w:r>
      <w:r>
        <w:t xml:space="preserve"> </w:t>
      </w:r>
      <w:r>
        <w:rPr>
          <w:iCs/>
          <w:i/>
        </w:rPr>
        <w:t xml:space="preserve">Pla de Mobilitat Urbana Sostenible de Barcelona 2024-2030.</w:t>
      </w:r>
      <w:r>
        <w:t xml:space="preserve"> </w:t>
      </w:r>
      <w:r>
        <w:t xml:space="preserve">Barcelona: City Council of Barcelona.</w:t>
      </w:r>
    </w:p>
    <w:p>
      <w:pPr>
        <w:pStyle w:val="BodyText"/>
      </w:pPr>
      <w:r>
        <w:t xml:space="preserve">This urban mobility plan is critical for understanding the future of the automotive mechanic profession in Barcelona. The plan outlines aggressive targets for reducing private car usage and expanding Low Emission Zones (ZBE). It details the criteria for vehicle access based on environmental labels (DGT labels). Mechanics must understand these labels to advise clients on necessary repairs or modifications to maintain vehicle legality within the city limits. The document also points to a growing market for electric vehicle maintenance and charging infrastructure installation, signaling a strategic pivot point for local automotive businesses.</w:t>
      </w:r>
    </w:p>
    <w:p>
      <w:pPr>
        <w:pStyle w:val="BodyText"/>
      </w:pPr>
      <w:r>
        <w:t xml:space="preserve">Dirección General de Tráfico (DGT). (2022).</w:t>
      </w:r>
      <w:r>
        <w:t xml:space="preserve"> </w:t>
      </w:r>
      <w:r>
        <w:rPr>
          <w:iCs/>
          <w:i/>
        </w:rPr>
        <w:t xml:space="preserve">Manual de Etiquetado Ambiental de Vehículos y Restricciones de Circulación.</w:t>
      </w:r>
      <w:r>
        <w:t xml:space="preserve"> </w:t>
      </w:r>
      <w:r>
        <w:t xml:space="preserve">Madrid: Ministerio del Interior.</w:t>
      </w:r>
    </w:p>
    <w:p>
      <w:pPr>
        <w:pStyle w:val="BodyText"/>
      </w:pPr>
      <w:r>
        <w:t xml:space="preserve">This manual explains the environmental labeling system used across Spain, which is strictly enforced in Barcelona. It details the technical requirements vehicles must meet to obtain specific labels (such as ECO or CERO emissions). For mechanics, this is a practical reference tool. It helps technicians diagnose why a vehicle might fail an environmental inspection and what specific components (e.g., catalytic converters, particulate filters) need attention to ensure the vehicle complies with Barcelona's access restrictions. It bridges the gap between mechanical function and legal roadworthiness in an urban context.</w:t>
      </w:r>
    </w:p>
    <w:bookmarkEnd w:id="22"/>
    <w:bookmarkStart w:id="23" w:name="industry-trends-and-economic-context"/>
    <w:p>
      <w:pPr>
        <w:pStyle w:val="Heading2"/>
      </w:pPr>
      <w:r>
        <w:t xml:space="preserve">Industry Trends and Economic Context</w:t>
      </w:r>
    </w:p>
    <w:p>
      <w:pPr>
        <w:pStyle w:val="FirstParagraph"/>
      </w:pPr>
      <w:r>
        <w:t xml:space="preserve">Cámara de Comercio de Barcelona. (2023).</w:t>
      </w:r>
      <w:r>
        <w:t xml:space="preserve"> </w:t>
      </w:r>
      <w:r>
        <w:rPr>
          <w:iCs/>
          <w:i/>
        </w:rPr>
        <w:t xml:space="preserve">Informe Sectorial: Automoción y Repuestos en Cataluña.</w:t>
      </w:r>
      <w:r>
        <w:t xml:space="preserve"> </w:t>
      </w:r>
      <w:r>
        <w:t xml:space="preserve">Barcelona: CCIB.</w:t>
      </w:r>
    </w:p>
    <w:p>
      <w:pPr>
        <w:pStyle w:val="BodyText"/>
      </w:pPr>
      <w:r>
        <w:t xml:space="preserve">This sectoral report from the Barcelona Chamber of Commerce provides economic data relevant to automotive mechanics. It analyzes the supply chain for spare parts, the impact of inflation on repair costs, and consumer behavior in the Barcelona metropolitan area. The report highlights the resilience of the independent repair sector despite the dominance of large dealership networks. It offers valuable context for mechanics considering entrepreneurship, detailing the competitive landscape, average service pricing, and the growing importance of online booking and digital customer service in the local market.</w:t>
      </w:r>
    </w:p>
    <w:p>
      <w:pPr>
        <w:pStyle w:val="BodyText"/>
      </w:pPr>
      <w:r>
        <w:t xml:space="preserve">European Automobile Manufacturers' Association (ACEA). (2022).</w:t>
      </w:r>
      <w:r>
        <w:t xml:space="preserve"> </w:t>
      </w:r>
      <w:r>
        <w:rPr>
          <w:iCs/>
          <w:i/>
        </w:rPr>
        <w:t xml:space="preserve">The Future of Automotive Repair: Digitalization and Sustainability in Europe.</w:t>
      </w:r>
      <w:r>
        <w:t xml:space="preserve"> </w:t>
      </w:r>
      <w:r>
        <w:t xml:space="preserve">Brussels: ACEA.</w:t>
      </w:r>
    </w:p>
    <w:p>
      <w:pPr>
        <w:pStyle w:val="BodyText"/>
      </w:pPr>
      <w:r>
        <w:t xml:space="preserve">Although European in scope, this publication is highly relevant to Barcelona, a city at the forefront of European technological adoption. It discusses the increasing reliance on software diagnostics, over-the-air updates, and the integration of AI in vehicle maintenance. For mechanics in Barcelona, this source illustrates the broader trend towards "mechatronics," where mechanical skills must be combined with IT expertise. It warns of the challenges posed by proprietary software locks and emphasizes the need for standardized access to repair information, a topic of ongoing debate in Spanish consumer protection law.</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Barcelona, Spain</dc:title>
  <dc:creator/>
  <dc:language>en</dc:language>
  <cp:keywords/>
  <dcterms:created xsi:type="dcterms:W3CDTF">2026-08-07T02:15:23Z</dcterms:created>
  <dcterms:modified xsi:type="dcterms:W3CDTF">2026-08-07T02:15:23Z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