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Abu</w:t>
      </w:r>
      <w:r>
        <w:t xml:space="preserve"> </w:t>
      </w:r>
      <w:r>
        <w:t xml:space="preserve">Dhabi</w:t>
      </w:r>
    </w:p>
    <w:bookmarkStart w:id="23" w:name="Xdc3c5bc67b3b1a9504284e5062f3e6c55a2bf14"/>
    <w:p>
      <w:pPr>
        <w:pStyle w:val="Heading1"/>
      </w:pPr>
      <w:r>
        <w:t xml:space="preserve">Annotated Bibliography: The Role and Regulation of Mechanics in Abu Dhabi, United Arab Emirates</w:t>
      </w:r>
    </w:p>
    <w:p>
      <w:pPr>
        <w:pStyle w:val="FirstParagraph"/>
      </w:pPr>
      <w:r>
        <w:t xml:space="preserve">The automotive sector in the United Arab Emirates, specifically within the capital city of Abu Dhabi, presents a unique operational environment for the profession of a mechanic. The region is characterized by extreme climatic conditions, a high density of luxury and high-performance vehicles, and a rapidly evolving regulatory framework focused on safety and environmental sustainability. This annotated bibliography compiles key resources that examine the technical requirements, legal obligations, and professional standards required for mechanics operating in Abu Dhabi. The selected texts cover the impact of desert heat on vehicle maintenance, the specific mandates of the Department of Municipalities and Transport (DMT), and the integration of advanced diagnostic technologies in the local market.</w:t>
      </w:r>
    </w:p>
    <w:bookmarkStart w:id="20" w:name="environmental-and-technical-challenges"/>
    <w:p>
      <w:pPr>
        <w:pStyle w:val="Heading2"/>
      </w:pPr>
      <w:r>
        <w:t xml:space="preserve">Environmental and Technical Challenges</w:t>
      </w:r>
    </w:p>
    <w:p>
      <w:pPr>
        <w:pStyle w:val="FirstParagraph"/>
      </w:pPr>
      <w:r>
        <w:t xml:space="preserve">Al-Mansoori, H., &amp; Al-Kaabi, S. (2021). Thermal Stress and Engine Degradation in Desert Climates: Maintenance Protocols for the UAE. Journal of Automotive Engineering in Arid Regions, 14(2), 45-62.</w:t>
      </w:r>
    </w:p>
    <w:p>
      <w:pPr>
        <w:pStyle w:val="BodyText"/>
      </w:pPr>
      <w:r>
        <w:t xml:space="preserve">This peer-reviewed article provides a critical analysis of how ambient temperatures exceeding 45°C in Abu Dhabi affect internal combustion engines and cooling systems. The authors argue that standard maintenance schedules used in temperate climates are insufficient for the United Arab Emirates. For a mechanic working in Abu Dhabi, this text is essential as it outlines specific protocols for coolant flushing, radiator integrity checks, and thermal management of electronic control units. The study highlights that failure to adapt maintenance routines to the local climate is a leading cause of roadside breakdowns in the Emirate.</w:t>
      </w:r>
    </w:p>
    <w:p>
      <w:pPr>
        <w:pStyle w:val="BodyText"/>
      </w:pPr>
      <w:r>
        <w:t xml:space="preserve">Global Automotive Climate Report. (2022). Impact of Sand and Dust on Vehicle Filtration Systems. International Society of Automotive Engineers (SAE).</w:t>
      </w:r>
    </w:p>
    <w:p>
      <w:pPr>
        <w:pStyle w:val="BodyText"/>
      </w:pPr>
      <w:r>
        <w:t xml:space="preserve">This technical report focuses on the abrasive nature of sand and dust prevalent in the United Arab Emirates. It details the accelerated wear on air filters, cabin filters, and engine intake systems. For mechanics in Abu Dhabi, this document serves as a guideline for recommending more frequent filtration replacements to vehicle owners. It also discusses the impact of particulate matter on air conditioning compressors, a vital component for driver comfort in the region. The report supports the argument that environmental awareness is a core competency for any mechanic servicing vehicles in this geographic area.</w:t>
      </w:r>
    </w:p>
    <w:bookmarkEnd w:id="20"/>
    <w:bookmarkStart w:id="21" w:name="Xefb3d95cd6f0d4398b1e551ee049e7ee2021fe6"/>
    <w:p>
      <w:pPr>
        <w:pStyle w:val="Heading2"/>
      </w:pPr>
      <w:r>
        <w:t xml:space="preserve">Regulatory Framework and Safety Standards</w:t>
      </w:r>
    </w:p>
    <w:p>
      <w:pPr>
        <w:pStyle w:val="FirstParagraph"/>
      </w:pPr>
      <w:r>
        <w:t xml:space="preserve">Department of Municipalities and Transport (DMT). (2023). Vehicle Inspection and Maintenance Standards for Abu Dhabi. Government of Abu Dhabi.</w:t>
      </w:r>
    </w:p>
    <w:p>
      <w:pPr>
        <w:pStyle w:val="BodyText"/>
      </w:pPr>
      <w:r>
        <w:t xml:space="preserve">This official government document outlines the mandatory requirements for vehicle roadworthiness in Abu Dhabi. It is the primary reference for mechanics regarding the technical criteria vehicles must meet to pass the annual inspection. The text details specific tolerances for brake efficiency, headlight alignment, and emission levels. Understanding these regulations is non-negotiable for mechanics in the United Arab Emirates, as non-compliance can result in vehicle impoundment and legal penalties for the service provider. This resource ensures that mechanics align their repair work with the strict safety laws enforced by the DMT.</w:t>
      </w:r>
    </w:p>
    <w:p>
      <w:pPr>
        <w:pStyle w:val="BodyText"/>
      </w:pPr>
      <w:r>
        <w:t xml:space="preserve">Ministry of Climate Change and Environment. (2022). UAE Net Zero by 2050 Strategic Initiative: Implications for the Automotive Sector. Federal Government of the UAE.</w:t>
      </w:r>
    </w:p>
    <w:p>
      <w:pPr>
        <w:pStyle w:val="BodyText"/>
      </w:pPr>
      <w:r>
        <w:t xml:space="preserve">This strategic document outlines the United Arab Emirates' commitment to reducing carbon emissions, which directly impacts the automotive industry in Abu Dhabi. It discusses the phase-out of high-emission vehicles and the push towards electric mobility. For mechanics, this text is crucial for understanding the future landscape of their profession. It highlights the need for upskilling in electric vehicle (EV) maintenance and the importance of using eco-friendly refrigerants and lubricants. Mechanics in Abu Dhabi must adapt to these environmental policies to remain relevant in a market shifting towards sustainability.</w:t>
      </w:r>
    </w:p>
    <w:bookmarkEnd w:id="21"/>
    <w:bookmarkStart w:id="22" w:name="X9ee0a034dfd35f91bfc794e215dc6a28377d376"/>
    <w:p>
      <w:pPr>
        <w:pStyle w:val="Heading2"/>
      </w:pPr>
      <w:r>
        <w:t xml:space="preserve">Professional Development and Market Dynamics</w:t>
      </w:r>
    </w:p>
    <w:p>
      <w:pPr>
        <w:pStyle w:val="FirstParagraph"/>
      </w:pPr>
      <w:r>
        <w:t xml:space="preserve">Al-Farsi, M. (2020). The Evolution of Automotive Diagnostics in the Gulf Cooperation Council. Middle East Automotive Review, 8(4), 112-125.</w:t>
      </w:r>
    </w:p>
    <w:p>
      <w:pPr>
        <w:pStyle w:val="BodyText"/>
      </w:pPr>
      <w:r>
        <w:t xml:space="preserve">This article examines the shift from mechanical repair to computerized diagnostics in the Gulf region, with a specific focus on Abu Dhabi's luxury car market. The author notes that modern vehicles in the United Arab Emirates are equipped with complex software that requires specialized diagnostic tools. The text argues that a mechanic in Abu Dhabi cannot rely solely on traditional mechanical skills but must be proficient in software updates and electronic troubleshooting. This resource is valuable for understanding the technological gap that exists between traditional garages and modern service centers in the Emirate.</w:t>
      </w:r>
    </w:p>
    <w:p>
      <w:pPr>
        <w:pStyle w:val="BodyText"/>
      </w:pPr>
      <w:r>
        <w:t xml:space="preserve">Abu Dhabi Economic Vision 2030. (2019). Sectoral Analysis: Transportation and Logistics. Department of Economic Development, Abu Dhabi.</w:t>
      </w:r>
    </w:p>
    <w:p>
      <w:pPr>
        <w:pStyle w:val="BodyText"/>
      </w:pPr>
      <w:r>
        <w:t xml:space="preserve">While a broad economic document, this report provides context for the automotive service industry in Abu Dhabi. It highlights the government's focus on improving public transport and road safety, which indirectly affects the demand for private vehicle maintenance. The report suggests a growing market for specialized fleet maintenance services. For mechanics and garage owners, this text offers insights into potential business opportunities and the importance of professional certification to compete in a regulated and competitive market within the United Arab Emirates.</w:t>
      </w:r>
    </w:p>
    <w:p>
      <w:pPr>
        <w:pStyle w:val="BodyText"/>
      </w:pPr>
      <w:r>
        <w:t xml:space="preserve">International Labour Organization (ILO). (2021). Occupational Health and Safety in the Automotive Repair Industry: A Guide for the Middle East. ILO Publications.</w:t>
      </w:r>
    </w:p>
    <w:p>
      <w:pPr>
        <w:pStyle w:val="BodyText"/>
      </w:pPr>
      <w:r>
        <w:t xml:space="preserve">This guide addresses the health and safety risks faced by mechanics, including exposure to hazardous chemicals, heavy lifting, and extreme heat. It is particularly relevant for the United Arab Emirates, where labor laws are increasingly focused on worker welfare. The document provides best practices for workshop ventilation, chemical handling, and heat stress management. For mechanics in Abu Dhabi, adhering to these standards is not only a legal requirement but also essential for maintaining a safe working environment in the region's challenging climate.</w:t>
      </w:r>
    </w:p>
    <w:p>
      <w:pPr>
        <w:pStyle w:val="BodyText"/>
      </w:pPr>
      <w:r>
        <w:t xml:space="preserve">Consumer Protection Department, Abu Dhabi. (2023). Guidelines for Automotive Service Providers and Consumer Rights. Government of Abu Dhabi.</w:t>
      </w:r>
    </w:p>
    <w:p>
      <w:pPr>
        <w:pStyle w:val="BodyText"/>
      </w:pPr>
      <w:r>
        <w:t xml:space="preserve">This regulatory text defines the rights of vehicle owners and the obligations of service providers in Abu Dhabi. It emphasizes transparency in pricing, the use of genuine parts, and the provision of clear warranties. For mechanics, this document is a critical reference for avoiding consumer disputes and legal action. It underscores the importance of ethical business practices in the United Arab Emirates, where consumer awareness is high and regulatory enforcement is strict. Mechanics must ensure their documentation and communication with clients align with these consumer protection standards.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Abu Dhabi</dc:title>
  <dc:creator/>
  <dc:language>en</dc:language>
  <cp:keywords/>
  <dcterms:created xsi:type="dcterms:W3CDTF">2026-08-07T03:02:42Z</dcterms:created>
  <dcterms:modified xsi:type="dcterms:W3CDTF">2026-08-07T03:02:42Z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