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Brisbane,</w:t>
      </w:r>
      <w:r>
        <w:t xml:space="preserve"> </w:t>
      </w:r>
      <w:r>
        <w:t xml:space="preserve">Australia</w:t>
      </w:r>
    </w:p>
    <w:bookmarkStart w:id="24" w:name="X9a35cbba7ec2ffeaefaff32e0b2b6beaadc9874"/>
    <w:p>
      <w:pPr>
        <w:pStyle w:val="Heading1"/>
      </w:pPr>
      <w:r>
        <w:t xml:space="preserve">Annotated Bibliography: The Role and Regulation of the Mechanical Engineer in Australia Brisbane</w:t>
      </w:r>
    </w:p>
    <w:p>
      <w:pPr>
        <w:pStyle w:val="FirstParagraph"/>
      </w:pPr>
      <w:r>
        <w:t xml:space="preserve">This annotated bibliography compiles essential resources regarding the professional practice, regulatory environment, and industry demands for Mechanical Engineers operating within Brisbane, Australia. The selected texts cover engineering standards, professional registration, local industry sectors, and sustainability practices relevant to the Queensland context.</w:t>
      </w:r>
    </w:p>
    <w:bookmarkStart w:id="20" w:name="professional-regulation-and-standards"/>
    <w:p>
      <w:pPr>
        <w:pStyle w:val="Heading2"/>
      </w:pPr>
      <w:r>
        <w:t xml:space="preserve">Professional Regulation and Standards</w:t>
      </w:r>
    </w:p>
    <w:p>
      <w:pPr>
        <w:pStyle w:val="FirstParagraph"/>
      </w:pPr>
      <w:r>
        <w:t xml:space="preserve">Engineers Australia. (2023).</w:t>
      </w:r>
      <w:r>
        <w:t xml:space="preserve"> </w:t>
      </w:r>
      <w:r>
        <w:rPr>
          <w:iCs/>
          <w:i/>
        </w:rPr>
        <w:t xml:space="preserve">Stage 1 Competency Standards for Professional Engineers</w:t>
      </w:r>
      <w:r>
        <w:t xml:space="preserve">. Canberra: Engineers Australia.</w:t>
      </w:r>
    </w:p>
    <w:p>
      <w:pPr>
        <w:pStyle w:val="BodyText"/>
      </w:pPr>
      <w:r>
        <w:t xml:space="preserve">This document is the foundational text for any Mechanical Engineer seeking Chartered status in Australia. It outlines the specific competencies required in technical knowledge, problem-solving, and professional practice. For a Mechanical Engineer in Brisbane, this text is critical as it defines the benchmark for working on major infrastructure projects in Queensland, such as those managed by the Department of Transport and Main Roads. It ensures that local engineers adhere to national safety and quality standards.</w:t>
      </w:r>
    </w:p>
    <w:p>
      <w:pPr>
        <w:pStyle w:val="BodyText"/>
      </w:pPr>
      <w:r>
        <w:t xml:space="preserve">Engineering Registration Board of Queensland (ERBQ). (2022).</w:t>
      </w:r>
      <w:r>
        <w:t xml:space="preserve"> </w:t>
      </w:r>
      <w:r>
        <w:rPr>
          <w:iCs/>
          <w:i/>
        </w:rPr>
        <w:t xml:space="preserve">Registration of Professional Engineers Act 2002</w:t>
      </w:r>
      <w:r>
        <w:t xml:space="preserve">. Brisbane: State of Queensland.</w:t>
      </w:r>
    </w:p>
    <w:p>
      <w:pPr>
        <w:pStyle w:val="BodyText"/>
      </w:pPr>
      <w:r>
        <w:t xml:space="preserve">This legislative document is mandatory reading for Mechanical Engineers practicing in Brisbane. Unlike some other Australian states, Queensland requires specific registration for professional engineers. This text details the legal obligations, scope of practice, and disciplinary procedures enforced by the ERBQ. It is essential for understanding the legal liability of a Mechanical Engineer when signing off on structural or mechanical systems in Brisbane commercial buildings.</w:t>
      </w:r>
    </w:p>
    <w:p>
      <w:pPr>
        <w:pStyle w:val="BodyText"/>
      </w:pPr>
      <w:r>
        <w:t xml:space="preserve">Standards Australia. (2021).</w:t>
      </w:r>
      <w:r>
        <w:t xml:space="preserve"> </w:t>
      </w:r>
      <w:r>
        <w:rPr>
          <w:iCs/>
          <w:i/>
        </w:rPr>
        <w:t xml:space="preserve">AS/NZS 1200:2021 Mechanical Services in Buildings</w:t>
      </w:r>
      <w:r>
        <w:t xml:space="preserve">. Sydney: Standards Australia.</w:t>
      </w:r>
    </w:p>
    <w:p>
      <w:pPr>
        <w:pStyle w:val="BodyText"/>
      </w:pPr>
      <w:r>
        <w:t xml:space="preserve">This standard provides the technical requirements for the design and installation of mechanical services, including HVAC and plumbing, in buildings. For a Mechanical Engineer in Brisbane, this is a daily reference tool. Given Brisbane's subtropical climate, the application of this standard is vital for ensuring energy efficiency and occupant comfort in high-rise developments along the Brisbane River and in the CBD.</w:t>
      </w:r>
    </w:p>
    <w:bookmarkEnd w:id="20"/>
    <w:bookmarkStart w:id="21" w:name="industry-context-and-economic-drivers"/>
    <w:p>
      <w:pPr>
        <w:pStyle w:val="Heading2"/>
      </w:pPr>
      <w:r>
        <w:t xml:space="preserve">Industry Context and Economic Drivers</w:t>
      </w:r>
    </w:p>
    <w:p>
      <w:pPr>
        <w:pStyle w:val="FirstParagraph"/>
      </w:pPr>
      <w:r>
        <w:t xml:space="preserve">Queensland Government. (2023).</w:t>
      </w:r>
      <w:r>
        <w:t xml:space="preserve"> </w:t>
      </w:r>
      <w:r>
        <w:rPr>
          <w:iCs/>
          <w:i/>
        </w:rPr>
        <w:t xml:space="preserve">Queensland Infrastructure Pipeline 2023-2033</w:t>
      </w:r>
      <w:r>
        <w:t xml:space="preserve">. Brisbane: Department of State Development, Infrastructure, Local Government and Planning.</w:t>
      </w:r>
    </w:p>
    <w:p>
      <w:pPr>
        <w:pStyle w:val="BodyText"/>
      </w:pPr>
      <w:r>
        <w:t xml:space="preserve">This report outlines the major infrastructure projects planned for Queensland over the next decade. It is highly relevant for Mechanical Engineers in Brisbane as it highlights opportunities in transport, water, and energy sectors. The document details projects such as the Cross River Rail and the Brisbane Metro, which require significant mechanical engineering expertise in tunnel ventilation, station cooling, and rail systems.</w:t>
      </w:r>
    </w:p>
    <w:p>
      <w:pPr>
        <w:pStyle w:val="BodyText"/>
      </w:pPr>
      <w:r>
        <w:t xml:space="preserve">Australian Bureau of Statistics (ABS). (2023).</w:t>
      </w:r>
      <w:r>
        <w:t xml:space="preserve"> </w:t>
      </w:r>
      <w:r>
        <w:rPr>
          <w:iCs/>
          <w:i/>
        </w:rPr>
        <w:t xml:space="preserve">Occupational Outlook: Mechanical Engineers</w:t>
      </w:r>
      <w:r>
        <w:t xml:space="preserve">. Canberra: ABS.</w:t>
      </w:r>
    </w:p>
    <w:p>
      <w:pPr>
        <w:pStyle w:val="BodyText"/>
      </w:pPr>
      <w:r>
        <w:t xml:space="preserve">This statistical report provides data on employment trends, salary expectations, and skill shortages for Mechanical Engineers across Australia, with specific breakdowns for Queensland. It offers valuable insight into the job market in Brisbane, indicating high demand in the mining support services and renewable energy sectors. It helps engineers understand the economic landscape and career progression opportunities in the region.</w:t>
      </w:r>
    </w:p>
    <w:bookmarkEnd w:id="21"/>
    <w:bookmarkStart w:id="22" w:name="X678be70ba02efe572661175d02f936f74ec4755"/>
    <w:p>
      <w:pPr>
        <w:pStyle w:val="Heading2"/>
      </w:pPr>
      <w:r>
        <w:t xml:space="preserve">Sustainability and Climate Considerations</w:t>
      </w:r>
    </w:p>
    <w:p>
      <w:pPr>
        <w:pStyle w:val="FirstParagraph"/>
      </w:pPr>
      <w:r>
        <w:t xml:space="preserve">City of Brisbane. (2022).</w:t>
      </w:r>
      <w:r>
        <w:t xml:space="preserve"> </w:t>
      </w:r>
      <w:r>
        <w:rPr>
          <w:iCs/>
          <w:i/>
        </w:rPr>
        <w:t xml:space="preserve">Brisbane Climate Action Plan 2022-2032</w:t>
      </w:r>
      <w:r>
        <w:t xml:space="preserve">. Brisbane: Brisbane City Council.</w:t>
      </w:r>
    </w:p>
    <w:p>
      <w:pPr>
        <w:pStyle w:val="BodyText"/>
      </w:pPr>
      <w:r>
        <w:t xml:space="preserve">This policy document sets out the city's goals for reducing carbon emissions and adapting to climate change. For Mechanical Engineers in Brisbane, this is crucial for designing sustainable building systems. It emphasizes the need for low-carbon HVAC solutions, water recycling systems, and energy-efficient industrial processes, directly influencing the design criteria for new mechanical installations in the city.</w:t>
      </w:r>
    </w:p>
    <w:p>
      <w:pPr>
        <w:pStyle w:val="BodyText"/>
      </w:pPr>
      <w:r>
        <w:t xml:space="preserve">Green Building Council of Australia. (2023).</w:t>
      </w:r>
      <w:r>
        <w:t xml:space="preserve"> </w:t>
      </w:r>
      <w:r>
        <w:rPr>
          <w:iCs/>
          <w:i/>
        </w:rPr>
        <w:t xml:space="preserve">Green Star Design and Assemblies v1.2</w:t>
      </w:r>
      <w:r>
        <w:t xml:space="preserve">. Sydney: Green Building Council of Australia.</w:t>
      </w:r>
    </w:p>
    <w:p>
      <w:pPr>
        <w:pStyle w:val="BodyText"/>
      </w:pPr>
      <w:r>
        <w:t xml:space="preserve">This rating tool is widely used in Brisbane for assessing the environmental performance of buildings. Mechanical Engineers must be familiar with this document to contribute to Green Star ratings through efficient mechanical design. It covers aspects such as energy use, indoor environmental quality, and water efficiency, which are critical for achieving high sustainability ratings in Brisbane's competitive property market.</w:t>
      </w:r>
    </w:p>
    <w:bookmarkEnd w:id="22"/>
    <w:bookmarkStart w:id="23" w:name="technical-and-safety-guidelines"/>
    <w:p>
      <w:pPr>
        <w:pStyle w:val="Heading2"/>
      </w:pPr>
      <w:r>
        <w:t xml:space="preserve">Technical and Safety Guidelines</w:t>
      </w:r>
    </w:p>
    <w:p>
      <w:pPr>
        <w:pStyle w:val="FirstParagraph"/>
      </w:pPr>
      <w:r>
        <w:t xml:space="preserve">WorkSafe Queensland. (2021).</w:t>
      </w:r>
      <w:r>
        <w:t xml:space="preserve"> </w:t>
      </w:r>
      <w:r>
        <w:rPr>
          <w:iCs/>
          <w:i/>
        </w:rPr>
        <w:t xml:space="preserve">Code of Practice: Managing Risks of Plant in the Workplace</w:t>
      </w:r>
      <w:r>
        <w:t xml:space="preserve">. Brisbane: WorkSafe Queensland.</w:t>
      </w:r>
    </w:p>
    <w:p>
      <w:pPr>
        <w:pStyle w:val="BodyText"/>
      </w:pPr>
      <w:r>
        <w:t xml:space="preserve">This code provides practical guidance on managing the risks associated with plant and machinery, a core responsibility of Mechanical Engineers. It is essential for engineers in Brisbane involved in manufacturing, construction, or industrial operations. The document outlines risk assessment methodologies and safety controls required to comply with Queensland's Work Health and Safety laws.</w:t>
      </w:r>
    </w:p>
    <w:p>
      <w:pPr>
        <w:pStyle w:val="BodyText"/>
      </w:pPr>
      <w:r>
        <w:t xml:space="preserve">Australian Institute of Refrigeration, Air Conditioning and Heating (AIRAH). (2022).</w:t>
      </w:r>
      <w:r>
        <w:t xml:space="preserve"> </w:t>
      </w:r>
      <w:r>
        <w:rPr>
          <w:iCs/>
          <w:i/>
        </w:rPr>
        <w:t xml:space="preserve">Guidelines for the Design of Ventilation and Air Conditioning</w:t>
      </w:r>
      <w:r>
        <w:t xml:space="preserve">. Sydney: AIRAH.</w:t>
      </w:r>
    </w:p>
    <w:p>
      <w:pPr>
        <w:pStyle w:val="BodyText"/>
      </w:pPr>
      <w:r>
        <w:t xml:space="preserve">This technical guideline is a key reference for Mechanical Engineers specializing in HVAC in Brisbane. It provides detailed recommendations for designing ventilation systems that meet health and comfort standards. Given Brisbane's humidity and heat, this document is particularly important for ensuring effective moisture control and thermal comfort in residential and commercial buildings.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Brisbane, Australia</dc:title>
  <dc:creator/>
  <dc:language>en</dc:language>
  <cp:keywords/>
  <dcterms:created xsi:type="dcterms:W3CDTF">2026-08-07T18:51:43Z</dcterms:created>
  <dcterms:modified xsi:type="dcterms:W3CDTF">2026-08-07T18:51:43Z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