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4" w:name="X04d473bea13f51ab35114be4942029a5416eedf"/>
    <w:p>
      <w:pPr>
        <w:pStyle w:val="Heading1"/>
      </w:pPr>
      <w:r>
        <w:t xml:space="preserve">Annotated Bibliography: The Role and Regulation of the Mechanical Engineer in Melbourne, Australia</w:t>
      </w:r>
    </w:p>
    <w:p>
      <w:pPr>
        <w:pStyle w:val="FirstParagraph"/>
      </w:pPr>
      <w:r>
        <w:t xml:space="preserve">This annotated bibliography compiles essential resources regarding the professional landscape, regulatory requirements, and industry opportunities for Mechanical Engineers practicing in Melbourne, Australia. The selected sources cover engineering accreditation, professional registration, local industry sectors, and ethical standards relevant to the Victorian context.</w:t>
      </w:r>
    </w:p>
    <w:bookmarkStart w:id="20" w:name="X7f0015eb1160bd0ec24fb05aabb581eca4772ff"/>
    <w:p>
      <w:pPr>
        <w:pStyle w:val="Heading2"/>
      </w:pPr>
      <w:r>
        <w:t xml:space="preserve">Professional Regulation and Accreditation</w:t>
      </w:r>
    </w:p>
    <w:p>
      <w:pPr>
        <w:pStyle w:val="FirstParagraph"/>
      </w:pPr>
      <w:r>
        <w:t xml:space="preserve">Engineers Australia. (2023).</w:t>
      </w:r>
      <w:r>
        <w:t xml:space="preserve"> </w:t>
      </w:r>
      <w:r>
        <w:rPr>
          <w:iCs/>
          <w:i/>
        </w:rPr>
        <w:t xml:space="preserve">Chartered Professional Engineer (CPEng) and National Competency Standards for Professional Engineers</w:t>
      </w:r>
      <w:r>
        <w:t xml:space="preserve">. Canberra: Engineers Australia.</w:t>
      </w:r>
    </w:p>
    <w:p>
      <w:pPr>
        <w:pStyle w:val="BodyText"/>
      </w:pPr>
      <w:r>
        <w:t xml:space="preserve">This document is the definitive guide for Mechanical Engineers in Australia seeking professional recognition. It outlines the competency standards required to achieve the Chartered Professional Engineer (CPEng) title, which is highly valued in the Melbourne market. The text details the specific technical and professional competencies needed, such as engineering knowledge, problem-solving, and project management. For a Mechanical Engineer in Melbourne, this resource is critical for career progression, particularly when working on large-scale infrastructure or manufacturing projects where chartered status is often a prerequisite for senior roles.</w:t>
      </w:r>
    </w:p>
    <w:p>
      <w:pPr>
        <w:pStyle w:val="BodyText"/>
      </w:pPr>
      <w:r>
        <w:t xml:space="preserve">Victorian Building Authority. (2022).</w:t>
      </w:r>
      <w:r>
        <w:t xml:space="preserve"> </w:t>
      </w:r>
      <w:r>
        <w:rPr>
          <w:iCs/>
          <w:i/>
        </w:rPr>
        <w:t xml:space="preserve">Building Practitioner Registration: Engineering Services</w:t>
      </w:r>
      <w:r>
        <w:t xml:space="preserve">. Melbourne: State Government of Victoria.</w:t>
      </w:r>
    </w:p>
    <w:p>
      <w:pPr>
        <w:pStyle w:val="BodyText"/>
      </w:pPr>
      <w:r>
        <w:t xml:space="preserve">This resource is specific to the jurisdiction of Melbourne and Victoria. It details the mandatory registration requirements for engineers providing building services, including mechanical services such as HVAC (Heating, Ventilation, and Air Conditioning) and fire protection systems. For Mechanical Engineers working in the construction sector in Melbourne, this document is legally essential. It explains the difference between general engineering practice and regulated building engineering, ensuring compliance with the Victorian Building Act 1993.</w:t>
      </w:r>
    </w:p>
    <w:bookmarkEnd w:id="20"/>
    <w:bookmarkStart w:id="21" w:name="X33a0f2b705172b30f679ad2744b20025dccfbf9"/>
    <w:p>
      <w:pPr>
        <w:pStyle w:val="Heading2"/>
      </w:pPr>
      <w:r>
        <w:t xml:space="preserve">Industry Landscape and Opportunities in Melbourne</w:t>
      </w:r>
    </w:p>
    <w:p>
      <w:pPr>
        <w:pStyle w:val="FirstParagraph"/>
      </w:pPr>
      <w:r>
        <w:t xml:space="preserve">Department of Jobs, Skills, Industry and Regions. (2023).</w:t>
      </w:r>
      <w:r>
        <w:t xml:space="preserve"> </w:t>
      </w:r>
      <w:r>
        <w:rPr>
          <w:iCs/>
          <w:i/>
        </w:rPr>
        <w:t xml:space="preserve">Advanced Manufacturing Victoria: Industry Strategy</w:t>
      </w:r>
      <w:r>
        <w:t xml:space="preserve">. Melbourne: State Government of Victoria.</w:t>
      </w:r>
    </w:p>
    <w:p>
      <w:pPr>
        <w:pStyle w:val="BodyText"/>
      </w:pPr>
      <w:r>
        <w:t xml:space="preserve">This report provides a comprehensive overview of the manufacturing sector in Victoria, with a specific focus on Melbourne's role as a hub for advanced manufacturing. It highlights key areas where Mechanical Engineers are in high demand, including automotive components, medical devices, and aerospace. The document analyzes the skills gap and the need for engineers proficient in automation and robotics. It is a valuable resource for understanding the economic drivers and future employment prospects for Mechanical Engineers in the Melbourne region.</w:t>
      </w:r>
    </w:p>
    <w:p>
      <w:pPr>
        <w:pStyle w:val="BodyText"/>
      </w:pPr>
      <w:r>
        <w:t xml:space="preserve">Infrastructure Victoria. (2021).</w:t>
      </w:r>
      <w:r>
        <w:t xml:space="preserve"> </w:t>
      </w:r>
      <w:r>
        <w:rPr>
          <w:iCs/>
          <w:i/>
        </w:rPr>
        <w:t xml:space="preserve">Infrastructure Plan: Building a Better Future for Victoria</w:t>
      </w:r>
      <w:r>
        <w:t xml:space="preserve">. Melbourne: Infrastructure Victoria.</w:t>
      </w:r>
    </w:p>
    <w:p>
      <w:pPr>
        <w:pStyle w:val="BodyText"/>
      </w:pPr>
      <w:r>
        <w:t xml:space="preserve">This strategic plan outlines the major infrastructure projects planned for Melbourne over the next decade. It is highly relevant for Mechanical Engineers interested in civil and structural engineering intersections, such as tunnel ventilation systems, water treatment facilities, and energy infrastructure. The document provides insight into the scale of projects in Melbourne, offering a roadmap for engineers looking to specialize in public sector infrastructure development within the city.</w:t>
      </w:r>
    </w:p>
    <w:bookmarkEnd w:id="21"/>
    <w:bookmarkStart w:id="22" w:name="sustainability-and-energy-engineering"/>
    <w:p>
      <w:pPr>
        <w:pStyle w:val="Heading2"/>
      </w:pPr>
      <w:r>
        <w:t xml:space="preserve">Sustainability and Energy Engineering</w:t>
      </w:r>
    </w:p>
    <w:p>
      <w:pPr>
        <w:pStyle w:val="FirstParagraph"/>
      </w:pPr>
      <w:r>
        <w:t xml:space="preserve">Climate Change Victoria. (2022).</w:t>
      </w:r>
      <w:r>
        <w:t xml:space="preserve"> </w:t>
      </w:r>
      <w:r>
        <w:rPr>
          <w:iCs/>
          <w:i/>
        </w:rPr>
        <w:t xml:space="preserve">Victoria’s Climate Change Strategy 2022-2027</w:t>
      </w:r>
      <w:r>
        <w:t xml:space="preserve">. Melbourne: State Government of Victoria.</w:t>
      </w:r>
    </w:p>
    <w:p>
      <w:pPr>
        <w:pStyle w:val="BodyText"/>
      </w:pPr>
      <w:r>
        <w:t xml:space="preserve">This document outlines the state government's goals for reducing greenhouse gas emissions and transitioning to renewable energy. For Mechanical Engineers in Melbourne, this is crucial for understanding the regulatory environment regarding energy efficiency in buildings and industrial processes. It emphasizes the need for engineers to integrate sustainable design principles, such as low-carbon heating systems and energy recovery technologies, into their projects. It serves as a guide for aligning engineering practices with Melbourne's environmental targets.</w:t>
      </w:r>
    </w:p>
    <w:p>
      <w:pPr>
        <w:pStyle w:val="BodyText"/>
      </w:pPr>
      <w:r>
        <w:t xml:space="preserve">Australian Building Codes Board. (2022).</w:t>
      </w:r>
      <w:r>
        <w:t xml:space="preserve"> </w:t>
      </w:r>
      <w:r>
        <w:rPr>
          <w:iCs/>
          <w:i/>
        </w:rPr>
        <w:t xml:space="preserve">National Construction Code (NCC) Volume One: Class 2 to 9 Buildings</w:t>
      </w:r>
      <w:r>
        <w:t xml:space="preserve">. Canberra: ABCB.</w:t>
      </w:r>
    </w:p>
    <w:p>
      <w:pPr>
        <w:pStyle w:val="BodyText"/>
      </w:pPr>
      <w:r>
        <w:t xml:space="preserve">While a national document, the NCC is the primary regulatory framework for Mechanical Engineers working in building services in Melbourne. It contains specific provisions for mechanical systems, including ventilation, air conditioning, and plumbing. The document is essential for ensuring that engineering designs comply with safety, health, and sustainability standards. Engineers in Melbourne must be proficient in interpreting these codes to obtain building permits and ensure legal compliance in their projects.</w:t>
      </w:r>
    </w:p>
    <w:bookmarkEnd w:id="22"/>
    <w:bookmarkStart w:id="23" w:name="Xd2cdc4e3b8069b8beb50d71e04e4372596def46"/>
    <w:p>
      <w:pPr>
        <w:pStyle w:val="Heading2"/>
      </w:pPr>
      <w:r>
        <w:t xml:space="preserve">Professional Ethics and Continuous Development</w:t>
      </w:r>
    </w:p>
    <w:p>
      <w:pPr>
        <w:pStyle w:val="FirstParagraph"/>
      </w:pPr>
      <w:r>
        <w:t xml:space="preserve">Engineers Australia. (2021).</w:t>
      </w:r>
      <w:r>
        <w:t xml:space="preserve"> </w:t>
      </w:r>
      <w:r>
        <w:rPr>
          <w:iCs/>
          <w:i/>
        </w:rPr>
        <w:t xml:space="preserve">Code of Ethics</w:t>
      </w:r>
      <w:r>
        <w:t xml:space="preserve">. Canberra: Engineers Australia.</w:t>
      </w:r>
    </w:p>
    <w:p>
      <w:pPr>
        <w:pStyle w:val="BodyText"/>
      </w:pPr>
      <w:r>
        <w:t xml:space="preserve">This document sets out the ethical obligations of all engineers in Australia, including those practicing in Melbourne. It covers principles such as public safety, environmental sustainability, and professional integrity. For Mechanical Engineers, adhering to this code is mandatory for maintaining membership with Engineers Australia and for professional registration. It provides guidance on handling conflicts of interest and ensuring that engineering decisions prioritize the well-being of the community, which is particularly relevant in a densely populated city like Melbourne.</w:t>
      </w:r>
    </w:p>
    <w:p>
      <w:pPr>
        <w:pStyle w:val="BodyText"/>
      </w:pPr>
      <w:r>
        <w:t xml:space="preserve">University of Melbourne. (2023).</w:t>
      </w:r>
      <w:r>
        <w:t xml:space="preserve"> </w:t>
      </w:r>
      <w:r>
        <w:rPr>
          <w:iCs/>
          <w:i/>
        </w:rPr>
        <w:t xml:space="preserve">Faculty of Engineering and Information Technology: Mechanical Engineering Program Guide</w:t>
      </w:r>
      <w:r>
        <w:t xml:space="preserve">. Melbourne: University of Melbourne.</w:t>
      </w:r>
    </w:p>
    <w:p>
      <w:pPr>
        <w:pStyle w:val="BodyText"/>
      </w:pPr>
      <w:r>
        <w:t xml:space="preserve">This guide provides insight into the academic standards and curriculum for Mechanical Engineering in Melbourne. It is useful for understanding the educational background expected of engineers in the local market. Additionally, it highlights opportunities for continuing professional development (CPD) through university courses and research initiatives. For practicing engineers, this resource can help identify areas for upskilling, particularly in emerging fields like sustainable energy and advanced materials, which are key focus areas for Melbourne's engineering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Melbourne, Australia</dc:title>
  <dc:creator/>
  <dc:language>en</dc:language>
  <cp:keywords/>
  <dcterms:created xsi:type="dcterms:W3CDTF">2026-08-07T23:00:08Z</dcterms:created>
  <dcterms:modified xsi:type="dcterms:W3CDTF">2026-08-07T23:00:08Z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