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4" w:name="X584802f32b8c108cc2ee2c0102b8f69a4abdb42"/>
    <w:p>
      <w:pPr>
        <w:pStyle w:val="Heading1"/>
      </w:pPr>
      <w:r>
        <w:t xml:space="preserve">Annotated Bibliography: The Role of the Mechanical Engineer in Tehran, Iran</w:t>
      </w:r>
    </w:p>
    <w:p>
      <w:pPr>
        <w:pStyle w:val="FirstParagraph"/>
      </w:pPr>
      <w:r>
        <w:t xml:space="preserve">The following annotated bibliography compiles essential literature regarding the practice, challenges, and opportunities for mechanical engineers operating within the specific socio-economic and industrial context of Tehran, Iran. This collection addresses the unique intersection of traditional engineering principles, local regulatory frameworks, and the specific industrial demands of the capital city. The selected sources provide a comprehensive overview of the automotive sector, energy infrastructure, manufacturing constraints, and academic contributions relevant to a mechanical engineer seeking to understand or operate within Tehran's dynamic environment.</w:t>
      </w:r>
    </w:p>
    <w:bookmarkStart w:id="20" w:name="X907a6e705270380450a7d0ddb3ab08892b2afc4"/>
    <w:p>
      <w:pPr>
        <w:pStyle w:val="Heading2"/>
      </w:pPr>
      <w:r>
        <w:t xml:space="preserve">Industrial Context and Automotive Manufacturing</w:t>
      </w:r>
    </w:p>
    <w:p>
      <w:pPr>
        <w:pStyle w:val="FirstParagraph"/>
      </w:pPr>
      <w:r>
        <w:t xml:space="preserve">Ahmadi, R., &amp; Hosseini, S. (2021). "Supply Chain Resilience in the Iranian Automotive Industry: A Case Study of Tehran-Based Manufacturers."</w:t>
      </w:r>
      <w:r>
        <w:t xml:space="preserve"> </w:t>
      </w:r>
      <w:r>
        <w:rPr>
          <w:iCs/>
          <w:i/>
        </w:rPr>
        <w:t xml:space="preserve">Journal of Industrial Engineering and Management</w:t>
      </w:r>
      <w:r>
        <w:t xml:space="preserve">, 14(3), 45-62.</w:t>
      </w:r>
    </w:p>
    <w:p>
      <w:pPr>
        <w:pStyle w:val="BodyText"/>
      </w:pPr>
      <w:r>
        <w:t xml:space="preserve">This article provides a critical analysis of the supply chain dynamics affecting mechanical engineers in Tehran's automotive sector. Given that Tehran is the hub for major manufacturers like Iran Khodro and Saipa, the authors explore how international sanctions have forced local engineers to innovate in component sourcing and design. The text is particularly valuable for understanding the shift from imported parts to localized manufacturing. It highlights the specific technical challenges mechanical engineers face when adapting global designs to locally available materials, a common scenario in Tehran's industrial landscape.</w:t>
      </w:r>
    </w:p>
    <w:p>
      <w:pPr>
        <w:pStyle w:val="BodyText"/>
      </w:pPr>
      <w:r>
        <w:t xml:space="preserve">Karimi, M. (2019). "Thermal Efficiency Improvements in Internal Combustion Engines under Sanction Constraints."</w:t>
      </w:r>
      <w:r>
        <w:t xml:space="preserve"> </w:t>
      </w:r>
      <w:r>
        <w:rPr>
          <w:iCs/>
          <w:i/>
        </w:rPr>
        <w:t xml:space="preserve">International Journal of Automotive Engineering</w:t>
      </w:r>
      <w:r>
        <w:t xml:space="preserve">, 10(2), 112-125.</w:t>
      </w:r>
    </w:p>
    <w:p>
      <w:pPr>
        <w:pStyle w:val="BodyText"/>
      </w:pPr>
      <w:r>
        <w:t xml:space="preserve">Focusing on the core competency of many mechanical engineers in Iran, this paper discusses the optimization of internal combustion engines (ICE) using limited resources. The author details case studies from workshops and factories in Tehran where engineers have successfully improved fuel efficiency without access to advanced foreign software or materials. This source is essential for understanding the practical, resource-constrained engineering mindset prevalent in the region. It serves as a technical reference for engineers looking to implement cost-effective thermal management solutions in Tehran's vehicle fleet.</w:t>
      </w:r>
    </w:p>
    <w:bookmarkEnd w:id="20"/>
    <w:bookmarkStart w:id="21" w:name="X95951060ccfc9b8c7271b840f4c30e39f540d3d"/>
    <w:p>
      <w:pPr>
        <w:pStyle w:val="Heading2"/>
      </w:pPr>
      <w:r>
        <w:t xml:space="preserve">Energy Systems and HVAC in Urban Environments</w:t>
      </w:r>
    </w:p>
    <w:p>
      <w:pPr>
        <w:pStyle w:val="FirstParagraph"/>
      </w:pPr>
      <w:r>
        <w:t xml:space="preserve">Rezaei, A., &amp; Farahani, M. (2022). "HVAC Design Strategies for High-Rise Buildings in Tehran's Climate."</w:t>
      </w:r>
      <w:r>
        <w:t xml:space="preserve"> </w:t>
      </w:r>
      <w:r>
        <w:rPr>
          <w:iCs/>
          <w:i/>
        </w:rPr>
        <w:t xml:space="preserve">Building and Environment</w:t>
      </w:r>
      <w:r>
        <w:t xml:space="preserve">, 210, 108-119.</w:t>
      </w:r>
    </w:p>
    <w:p>
      <w:pPr>
        <w:pStyle w:val="BodyText"/>
      </w:pPr>
      <w:r>
        <w:t xml:space="preserve">Tehran's unique topography and climate, characterized by hot summers and cold winters, present distinct challenges for mechanical engineers specializing in Heating, Ventilation, and Air Conditioning (HVAC). This study offers data-driven design strategies tailored to the capital city. It analyzes energy consumption patterns in Tehran's modern high-rises and proposes sustainable mechanical systems that comply with local building codes. For a mechanical engineer working in Tehran's construction sector, this document is a vital resource for ensuring energy efficiency and regulatory compliance in large-scale projects.</w:t>
      </w:r>
    </w:p>
    <w:p>
      <w:pPr>
        <w:pStyle w:val="BodyText"/>
      </w:pPr>
      <w:r>
        <w:t xml:space="preserve">National Iranian Oil Company (NIOC). (2020).</w:t>
      </w:r>
      <w:r>
        <w:t xml:space="preserve"> </w:t>
      </w:r>
      <w:r>
        <w:rPr>
          <w:iCs/>
          <w:i/>
        </w:rPr>
        <w:t xml:space="preserve">Annual Report on Gas Distribution and Urban Infrastructure in Tehran Province</w:t>
      </w:r>
      <w:r>
        <w:t xml:space="preserve">. Tehran: NIOC Publications.</w:t>
      </w:r>
    </w:p>
    <w:p>
      <w:pPr>
        <w:pStyle w:val="BodyText"/>
      </w:pPr>
      <w:r>
        <w:t xml:space="preserve">As a government publication, this report provides authoritative data on the natural gas infrastructure that underpins much of Tehran's industrial and residential mechanical systems. Mechanical engineers in the city must navigate the complexities of gas pressure regulations, safety standards, and distribution networks. This document outlines the current state of infrastructure, highlighting areas where mechanical expertise is required for maintenance and expansion. It is a primary source for understanding the macro-level energy landscape that dictates the operational parameters for engineers in the region.</w:t>
      </w:r>
    </w:p>
    <w:bookmarkEnd w:id="21"/>
    <w:bookmarkStart w:id="22" w:name="X636db810bf1586f54b5ba869a9d053c75256ecf"/>
    <w:p>
      <w:pPr>
        <w:pStyle w:val="Heading2"/>
      </w:pPr>
      <w:r>
        <w:t xml:space="preserve">Manufacturing, Materials, and Regulatory Frameworks</w:t>
      </w:r>
    </w:p>
    <w:p>
      <w:pPr>
        <w:pStyle w:val="FirstParagraph"/>
      </w:pPr>
      <w:r>
        <w:t xml:space="preserve">Taghavi, S. (2018). "Local Material Substitution in Heavy Machinery: A Tehran Industrial Perspective."</w:t>
      </w:r>
      <w:r>
        <w:t xml:space="preserve"> </w:t>
      </w:r>
      <w:r>
        <w:rPr>
          <w:iCs/>
          <w:i/>
        </w:rPr>
        <w:t xml:space="preserve">Iranian Journal of Materials Science and Engineering</w:t>
      </w:r>
      <w:r>
        <w:t xml:space="preserve">, 15(4), 78-90.</w:t>
      </w:r>
    </w:p>
    <w:p>
      <w:pPr>
        <w:pStyle w:val="BodyText"/>
      </w:pPr>
      <w:r>
        <w:t xml:space="preserve">This paper addresses the critical issue of material science within the context of Iranian manufacturing. Due to import restrictions, mechanical engineers in Tehran often must substitute imported alloys with locally produced alternatives. Taghavi provides a comparative analysis of these materials, focusing on their performance in heavy machinery and industrial equipment. The study is highly relevant for engineers involved in the design and maintenance of industrial plants in Tehran's industrial zones, offering practical guidance on material selection to ensure durability and safety.</w:t>
      </w:r>
    </w:p>
    <w:p>
      <w:pPr>
        <w:pStyle w:val="BodyText"/>
      </w:pPr>
      <w:r>
        <w:t xml:space="preserve">Ministry of Industry, Mine and Trade (MIMT). (2023).</w:t>
      </w:r>
      <w:r>
        <w:t xml:space="preserve"> </w:t>
      </w:r>
      <w:r>
        <w:rPr>
          <w:iCs/>
          <w:i/>
        </w:rPr>
        <w:t xml:space="preserve">Technical Standards for Mechanical Equipment in Iran</w:t>
      </w:r>
      <w:r>
        <w:t xml:space="preserve">. Tehran: MIMT Press.</w:t>
      </w:r>
    </w:p>
    <w:p>
      <w:pPr>
        <w:pStyle w:val="BodyText"/>
      </w:pPr>
      <w:r>
        <w:t xml:space="preserve">Compliance with national standards is non-negotiable for any mechanical engineer practicing in Iran. This official document compiles the technical regulations governing the design, installation, and operation of mechanical equipment. It covers everything from pressure vessels to elevators and industrial boilers. For a mechanical engineer in Tehran, this text serves as the definitive legal and technical reference. It ensures that engineering solutions are not only technically sound but also legally compliant with Iranian law, mitigating risk in professional practice.</w:t>
      </w:r>
    </w:p>
    <w:bookmarkEnd w:id="22"/>
    <w:bookmarkStart w:id="23" w:name="academic-and-professional-development"/>
    <w:p>
      <w:pPr>
        <w:pStyle w:val="Heading2"/>
      </w:pPr>
      <w:r>
        <w:t xml:space="preserve">Academic and Professional Development</w:t>
      </w:r>
    </w:p>
    <w:p>
      <w:pPr>
        <w:pStyle w:val="FirstParagraph"/>
      </w:pPr>
      <w:r>
        <w:t xml:space="preserve">Sharif University of Technology. (2021).</w:t>
      </w:r>
      <w:r>
        <w:t xml:space="preserve"> </w:t>
      </w:r>
      <w:r>
        <w:rPr>
          <w:iCs/>
          <w:i/>
        </w:rPr>
        <w:t xml:space="preserve">Research Review: Mechanical Engineering Innovations in Iran</w:t>
      </w:r>
      <w:r>
        <w:t xml:space="preserve">. Tehran: Sharif University Press.</w:t>
      </w:r>
    </w:p>
    <w:p>
      <w:pPr>
        <w:pStyle w:val="BodyText"/>
      </w:pPr>
      <w:r>
        <w:t xml:space="preserve">As one of the leading technical universities in the Middle East, Sharif University is a cornerstone of engineering education in Tehran. This review aggregates recent research outputs from the university's mechanical engineering department. It highlights advancements in robotics, fluid dynamics, and renewable energy technologies developed by Iranian academics. For a mechanical engineer in Tehran, this source connects academic theory with industrial application, showcasing cutting-edge research that can be leveraged to solve local engineering problems. It also reflects the high level of technical expertise available within the city's academic community.</w:t>
      </w:r>
    </w:p>
    <w:p>
      <w:pPr>
        <w:pStyle w:val="BodyText"/>
      </w:pPr>
      <w:r>
        <w:t xml:space="preserve">Iranian Society of Mechanical Engineers (ISME). (2022).</w:t>
      </w:r>
      <w:r>
        <w:t xml:space="preserve"> </w:t>
      </w:r>
      <w:r>
        <w:rPr>
          <w:iCs/>
          <w:i/>
        </w:rPr>
        <w:t xml:space="preserve">Professional Ethics and Practice Guidelines for Engineers in Iran</w:t>
      </w:r>
      <w:r>
        <w:t xml:space="preserve">. Tehran: ISME.</w:t>
      </w:r>
    </w:p>
    <w:p>
      <w:pPr>
        <w:pStyle w:val="BodyText"/>
      </w:pPr>
      <w:r>
        <w:t xml:space="preserve">This publication outlines the ethical standards and professional responsibilities expected of mechanical engineers in Iran. It addresses issues such as safety, environmental impact, and professional conduct within the Iranian legal and cultural framework. For engineers working in Tehran, understanding these guidelines is crucial for maintaining professional integrity and licensure. The document also provides insights into the collaborative nature of the engineering community in the capital, emphasizing the importance of networking and adherence to shared professional values.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Tehran, Iran</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