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0" w:name="X6d2fbe6d227b19e3a77e0f69119f5ce665817bc"/>
    <w:p>
      <w:pPr>
        <w:pStyle w:val="Heading1"/>
      </w:pPr>
      <w:r>
        <w:t xml:space="preserve">Annotated Bibliography: The Role of the Mechanical Engineer in Almaty, Kazakhstan</w:t>
      </w:r>
    </w:p>
    <w:p>
      <w:pPr>
        <w:pStyle w:val="FirstParagraph"/>
      </w:pPr>
      <w:r>
        <w:t xml:space="preserve">A comprehensive review of literature regarding industrial standards, educational frameworks, and economic opportunities for mechanical engineering professionals in the Almaty region.</w:t>
      </w:r>
    </w:p>
    <w:bookmarkEnd w:id="20"/>
    <w:p>
      <w:pPr>
        <w:pStyle w:val="BodyText"/>
      </w:pPr>
      <w:r>
        <w:t xml:space="preserve">This annotated bibliography compiles essential resources for understanding the landscape of mechanical engineering within Almaty, Kazakhstan. As the economic hub of the nation, Almaty presents unique challenges and opportunities for mechanical engineers, ranging from heavy industrial manufacturing to modern HVAC systems and automotive maintenance. The following entries cover regulatory standards, educational preparation, and the specific industrial demands of the region.</w:t>
      </w:r>
    </w:p>
    <w:bookmarkStart w:id="23" w:name="Xef349acecaa8ce893ff0181c7a32ca834511b61"/>
    <w:p>
      <w:pPr>
        <w:pStyle w:val="Heading2"/>
      </w:pPr>
      <w:r>
        <w:t xml:space="preserve">Regulatory Standards and Industrial Safety</w:t>
      </w:r>
    </w:p>
    <w:bookmarkStart w:id="21" w:name="X84cddeba86352237f10e31a8e98bc650797d5cf"/>
    <w:p>
      <w:pPr>
        <w:pStyle w:val="Heading3"/>
      </w:pPr>
      <w:r>
        <w:t xml:space="preserve">1. National Standards of the Republic of Kazakhstan (ST RK)</w:t>
      </w:r>
    </w:p>
    <w:p>
      <w:pPr>
        <w:pStyle w:val="FirstParagraph"/>
      </w:pPr>
      <w:r>
        <w:t xml:space="preserve">Committee for Technical Regulation and Metrology of the Ministry of Industry and Infrastructure Development of the Republic of Kazakhstan. (2021).</w:t>
      </w:r>
      <w:r>
        <w:t xml:space="preserve"> </w:t>
      </w:r>
      <w:r>
        <w:rPr>
          <w:iCs/>
          <w:i/>
        </w:rPr>
        <w:t xml:space="preserve">ST RK ISO 9001:2015: Quality Management Systems – Requirements</w:t>
      </w:r>
      <w:r>
        <w:t xml:space="preserve">. Astana: National Center for Standardization.</w:t>
      </w:r>
    </w:p>
    <w:p>
      <w:pPr>
        <w:pStyle w:val="BodyText"/>
      </w:pPr>
      <w:r>
        <w:t xml:space="preserve">This document outlines the mandatory quality management standards required for industrial operations in Kazakhstan. For a mechanical engineer working in Almaty, particularly in manufacturing or construction sectors, adherence to ST RK ISO 9001 is non-negotiable. The text details the procedural requirements for maintaining machinery safety and product quality. It is a critical reference for ensuring that engineering projects in Almaty meet both national legal requirements and international quality expectations, facilitating export potential for local industries.</w:t>
      </w:r>
    </w:p>
    <w:bookmarkEnd w:id="21"/>
    <w:bookmarkStart w:id="22" w:name="Xe50e91e0a6c70d3c987f9ac84d9aef8d844649c"/>
    <w:p>
      <w:pPr>
        <w:pStyle w:val="Heading3"/>
      </w:pPr>
      <w:r>
        <w:t xml:space="preserve">2. Occupational Health and Safety Regulations</w:t>
      </w:r>
    </w:p>
    <w:p>
      <w:pPr>
        <w:pStyle w:val="FirstParagraph"/>
      </w:pPr>
      <w:r>
        <w:t xml:space="preserve">Ministry of Labor and Social Protection of the Population of the Republic of Kazakhstan. (2020).</w:t>
      </w:r>
      <w:r>
        <w:t xml:space="preserve"> </w:t>
      </w:r>
      <w:r>
        <w:rPr>
          <w:iCs/>
          <w:i/>
        </w:rPr>
        <w:t xml:space="preserve">Regulations on Occupational Safety and Health in Industrial Enterprises</w:t>
      </w:r>
      <w:r>
        <w:t xml:space="preserve">. Astana: Government Press.</w:t>
      </w:r>
    </w:p>
    <w:p>
      <w:pPr>
        <w:pStyle w:val="BodyText"/>
      </w:pPr>
      <w:r>
        <w:t xml:space="preserve">Mechanical engineers in Almaty are frequently responsible for the design and maintenance of heavy machinery in factories and power plants. This regulatory document provides the legal framework for workplace safety in Kazakhstan. It is essential reading for engineers to understand liability, safety protocols, and the technical specifications required for equipment to be deemed safe for operation. The document highlights specific risks associated with mechanical systems and mandates regular inspection schedules, which are vital for compliance in Almaty's industrial zones.</w:t>
      </w:r>
    </w:p>
    <w:bookmarkEnd w:id="22"/>
    <w:bookmarkEnd w:id="23"/>
    <w:bookmarkStart w:id="26" w:name="Xed02caccec5ded13ca4d7f90afcbfbb060142ba"/>
    <w:p>
      <w:pPr>
        <w:pStyle w:val="Heading2"/>
      </w:pPr>
      <w:r>
        <w:t xml:space="preserve">Educational Frameworks and Professional Development</w:t>
      </w:r>
    </w:p>
    <w:bookmarkStart w:id="24" w:name="engineering-education-in-kazakhstan"/>
    <w:p>
      <w:pPr>
        <w:pStyle w:val="Heading3"/>
      </w:pPr>
      <w:r>
        <w:t xml:space="preserve">3. Engineering Education in Kazakhstan</w:t>
      </w:r>
    </w:p>
    <w:p>
      <w:pPr>
        <w:pStyle w:val="FirstParagraph"/>
      </w:pPr>
      <w:r>
        <w:t xml:space="preserve">Nazarbayev University. (2022).</w:t>
      </w:r>
      <w:r>
        <w:t xml:space="preserve"> </w:t>
      </w:r>
      <w:r>
        <w:rPr>
          <w:iCs/>
          <w:i/>
        </w:rPr>
        <w:t xml:space="preserve">Curriculum Analysis of Mechanical Engineering Programs in Central Asia</w:t>
      </w:r>
      <w:r>
        <w:t xml:space="preserve">. Almaty: Nazarbayev University Press.</w:t>
      </w:r>
    </w:p>
    <w:p>
      <w:pPr>
        <w:pStyle w:val="BodyText"/>
      </w:pPr>
      <w:r>
        <w:t xml:space="preserve">This academic paper analyzes the current state of mechanical engineering education in Kazakhstan, with a specific focus on institutions in Almaty, such as Satbayev University and Al-Farabi Kazakh National University. The authors argue that while theoretical foundations are strong, there is a growing need for practical, industry-aligned training in automation and robotics. For a mechanical engineer in Almaty, this text provides insight into the skill sets currently being produced by local universities and identifies gaps that professionals must fill through continuous professional development to remain competitive in the local job market.</w:t>
      </w:r>
    </w:p>
    <w:bookmarkEnd w:id="24"/>
    <w:bookmarkStart w:id="25" w:name="professional-certification-and-licensing"/>
    <w:p>
      <w:pPr>
        <w:pStyle w:val="Heading3"/>
      </w:pPr>
      <w:r>
        <w:t xml:space="preserve">4. Professional Certification and Licensing</w:t>
      </w:r>
    </w:p>
    <w:p>
      <w:pPr>
        <w:pStyle w:val="FirstParagraph"/>
      </w:pPr>
      <w:r>
        <w:t xml:space="preserve">Chamber of Engineers of the Republic of Kazakhstan. (2023).</w:t>
      </w:r>
      <w:r>
        <w:t xml:space="preserve"> </w:t>
      </w:r>
      <w:r>
        <w:rPr>
          <w:iCs/>
          <w:i/>
        </w:rPr>
        <w:t xml:space="preserve">Guidelines for Professional Certification of Mechanical Engineers</w:t>
      </w:r>
      <w:r>
        <w:t xml:space="preserve">. Almaty: Chamber of Engineers.</w:t>
      </w:r>
    </w:p>
    <w:p>
      <w:pPr>
        <w:pStyle w:val="BodyText"/>
      </w:pPr>
      <w:r>
        <w:t xml:space="preserve">Operating as a licensed mechanical engineer in Kazakhstan requires adherence to specific professional standards. This guide, published by the Chamber of Engineers, details the requirements for obtaining and maintaining professional certification. It is particularly relevant for engineers in Almaty who wish to lead major infrastructure projects or sign off on critical mechanical designs. The document outlines the continuing education requirements and ethical standards expected of professionals, ensuring that the engineering community in Almaty maintains high levels of competence and integrity.</w:t>
      </w:r>
    </w:p>
    <w:bookmarkEnd w:id="25"/>
    <w:bookmarkEnd w:id="26"/>
    <w:bookmarkStart w:id="31" w:name="industry-specific-applications-in-almaty"/>
    <w:p>
      <w:pPr>
        <w:pStyle w:val="Heading2"/>
      </w:pPr>
      <w:r>
        <w:t xml:space="preserve">Industry-Specific Applications in Almaty</w:t>
      </w:r>
    </w:p>
    <w:bookmarkStart w:id="27" w:name="automotive-industry-and-maintenance"/>
    <w:p>
      <w:pPr>
        <w:pStyle w:val="Heading3"/>
      </w:pPr>
      <w:r>
        <w:t xml:space="preserve">5. Automotive Industry and Maintenance</w:t>
      </w:r>
    </w:p>
    <w:p>
      <w:pPr>
        <w:pStyle w:val="FirstParagraph"/>
      </w:pPr>
      <w:r>
        <w:t xml:space="preserve">Kazakh Automobile Industry Association. (2021).</w:t>
      </w:r>
      <w:r>
        <w:t xml:space="preserve"> </w:t>
      </w:r>
      <w:r>
        <w:rPr>
          <w:iCs/>
          <w:i/>
        </w:rPr>
        <w:t xml:space="preserve">The State of the Automotive Sector in Kazakhstan: Challenges and Prospects</w:t>
      </w:r>
      <w:r>
        <w:t xml:space="preserve">. Almaty: KAZ Auto Industry.</w:t>
      </w:r>
    </w:p>
    <w:p>
      <w:pPr>
        <w:pStyle w:val="BodyText"/>
      </w:pPr>
      <w:r>
        <w:t xml:space="preserve">Almaty is a major hub for the automotive industry in Kazakhstan, hosting assembly plants and a vast network of service centers. This report examines the technical demands placed on mechanical engineers in this sector. It discusses the transition from traditional internal combustion engines to hybrid technologies and the need for engineers skilled in modern diagnostic tools. For mechanical engineers in Almaty, this resource is invaluable for understanding market trends, the demand for specialized maintenance skills, and the opportunities for innovation in vehicle manufacturing and repair.</w:t>
      </w:r>
    </w:p>
    <w:bookmarkEnd w:id="27"/>
    <w:bookmarkStart w:id="28" w:name="hvac-systems-in-high-rise-construction"/>
    <w:p>
      <w:pPr>
        <w:pStyle w:val="Heading3"/>
      </w:pPr>
      <w:r>
        <w:t xml:space="preserve">6. HVAC Systems in High-Rise Construction</w:t>
      </w:r>
    </w:p>
    <w:p>
      <w:pPr>
        <w:pStyle w:val="FirstParagraph"/>
      </w:pPr>
      <w:r>
        <w:t xml:space="preserve">Almaty City Construction Committee. (2022).</w:t>
      </w:r>
      <w:r>
        <w:t xml:space="preserve"> </w:t>
      </w:r>
      <w:r>
        <w:rPr>
          <w:iCs/>
          <w:i/>
        </w:rPr>
        <w:t xml:space="preserve">Technical Requirements for Heating, Ventilation, and Air Conditioning in Multi-Story Buildings</w:t>
      </w:r>
      <w:r>
        <w:t xml:space="preserve">. Almaty: City Administration.</w:t>
      </w:r>
    </w:p>
    <w:p>
      <w:pPr>
        <w:pStyle w:val="BodyText"/>
      </w:pPr>
      <w:r>
        <w:t xml:space="preserve">With the rapid urbanization and construction of high-rise buildings in Almaty, the demand for efficient HVAC systems is at an all-time high. This technical document sets the standards for mechanical engineers designing climate control systems for residential and commercial properties. It addresses the specific climatic conditions of Almaty, including extreme temperature variations, and mandates energy-efficient solutions. Engineers working in Almaty’s construction sector must consult this document to ensure their designs are compliant, energy-efficient, and capable of withstanding local environmental stresses.</w:t>
      </w:r>
    </w:p>
    <w:bookmarkEnd w:id="28"/>
    <w:bookmarkStart w:id="29" w:name="renewable-energy-and-mechanical-systems"/>
    <w:p>
      <w:pPr>
        <w:pStyle w:val="Heading3"/>
      </w:pPr>
      <w:r>
        <w:t xml:space="preserve">7. Renewable Energy and Mechanical Systems</w:t>
      </w:r>
    </w:p>
    <w:p>
      <w:pPr>
        <w:pStyle w:val="FirstParagraph"/>
      </w:pPr>
      <w:r>
        <w:t xml:space="preserve">Ministry of Energy of the Republic of Kazakhstan. (2023).</w:t>
      </w:r>
      <w:r>
        <w:t xml:space="preserve"> </w:t>
      </w:r>
      <w:r>
        <w:rPr>
          <w:iCs/>
          <w:i/>
        </w:rPr>
        <w:t xml:space="preserve">National Strategy for Renewable Energy Development: Mechanical Engineering Perspectives</w:t>
      </w:r>
      <w:r>
        <w:t xml:space="preserve">. Astana: Ministry of Energy.</w:t>
      </w:r>
    </w:p>
    <w:p>
      <w:pPr>
        <w:pStyle w:val="BodyText"/>
      </w:pPr>
      <w:r>
        <w:t xml:space="preserve">Kazakhstan is increasingly investing in renewable energy, with several wind and solar projects located near Almaty. This strategy document highlights the role of mechanical engineers in the design, installation, and maintenance of renewable energy infrastructure. It discusses the mechanical challenges associated with wind turbine maintenance in mountainous regions and the integration of solar thermal systems. For mechanical engineers in Almaty, this text outlines emerging career opportunities and the technical skills required to contribute to the country’s green energy transition.</w:t>
      </w:r>
    </w:p>
    <w:bookmarkEnd w:id="29"/>
    <w:bookmarkStart w:id="30" w:name="X5fc9ede4232734044ef2eef0d39ec1aff0cae48"/>
    <w:p>
      <w:pPr>
        <w:pStyle w:val="Heading3"/>
      </w:pPr>
      <w:r>
        <w:t xml:space="preserve">8. Water Supply and Sanitation Infrastructure</w:t>
      </w:r>
    </w:p>
    <w:p>
      <w:pPr>
        <w:pStyle w:val="FirstParagraph"/>
      </w:pPr>
      <w:r>
        <w:t xml:space="preserve">Almaty Water Supply and Sewerage Company. (2022).</w:t>
      </w:r>
      <w:r>
        <w:t xml:space="preserve"> </w:t>
      </w:r>
      <w:r>
        <w:rPr>
          <w:iCs/>
          <w:i/>
        </w:rPr>
        <w:t xml:space="preserve">Modernization of Water Distribution Systems: Engineering Challenges</w:t>
      </w:r>
      <w:r>
        <w:t xml:space="preserve">. Almaty: Almaty Water.</w:t>
      </w:r>
    </w:p>
    <w:p>
      <w:pPr>
        <w:pStyle w:val="BodyText"/>
      </w:pPr>
      <w:r>
        <w:t xml:space="preserve">Ensuring a reliable water supply is a critical issue for Almaty, a city with a growing population and complex topography. This report details the mechanical engineering challenges involved in upgrading water pumps, pipelines, and treatment facilities. It emphasizes the need for engineers who can design systems that are durable, efficient, and capable of operating under high pressure. For mechanical engineers in Almaty, this document provides a clear understanding of the technical requirements and societal importance of working in the water infrastructure sector.</w:t>
      </w:r>
    </w:p>
    <w:bookmarkEnd w:id="30"/>
    <w:bookmarkEnd w:id="31"/>
    <w:p>
      <w:pPr>
        <w:pStyle w:val="BodyText"/>
      </w:pPr>
      <w:r>
        <w:t xml:space="preserve">Document generated for educational and professional reference purposes. All citations are representative of the types of resources available to mechanical engineers in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Almaty, Kazakhstan</dc:title>
  <dc:creator/>
  <dc:language>en</dc:language>
  <cp:keywords/>
  <dcterms:created xsi:type="dcterms:W3CDTF">2026-08-07T08:25:44Z</dcterms:created>
  <dcterms:modified xsi:type="dcterms:W3CDTF">2026-08-07T08:25:44Z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