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4" w:name="Xd8b56557227dfa99011f3d8fd557e1aba17b3bf"/>
    <w:p>
      <w:pPr>
        <w:pStyle w:val="Heading1"/>
      </w:pPr>
      <w:r>
        <w:t xml:space="preserve">Annotated Bibliography: The Role of the Mechanical Engineer in Casablanca, Morocco</w:t>
      </w:r>
    </w:p>
    <w:p>
      <w:pPr>
        <w:pStyle w:val="FirstParagraph"/>
      </w:pPr>
      <w:r>
        <w:t xml:space="preserve">This annotated bibliography compiles essential resources regarding the mechanical engineering profession within the specific economic and industrial context of Casablanca, Morocco. As the economic capital of the Kingdom, Casablanca hosts the majority of the nation's automotive, aerospace, and renewable energy sectors. The following entries explore the regulatory frameworks, educational pathways, industrial demands, and professional challenges faced by mechanical engineers operating in this dynamic North African hub.</w:t>
      </w:r>
    </w:p>
    <w:bookmarkStart w:id="20" w:name="Xf8c719d2ef2d44dc8d18bff52a09f4554478458"/>
    <w:p>
      <w:pPr>
        <w:pStyle w:val="Heading2"/>
      </w:pPr>
      <w:r>
        <w:t xml:space="preserve">Regulatory Frameworks and Professional Standards</w:t>
      </w:r>
    </w:p>
    <w:p>
      <w:pPr>
        <w:pStyle w:val="FirstParagraph"/>
      </w:pPr>
      <w:r>
        <w:t xml:space="preserve">Ordinance No. 1.03.16. "Organizing the Professions of Engineer and Technician." Official Bulletin of the Kingdom of Morocco, 2004.</w:t>
      </w:r>
    </w:p>
    <w:p>
      <w:pPr>
        <w:pStyle w:val="BodyText"/>
      </w:pPr>
      <w:r>
        <w:t xml:space="preserve">This foundational legal text is critical for any mechanical engineer practicing in Morocco, including Casablanca. It defines the legal scope of practice, the requirements for obtaining the title of "Engineer," and the ethical obligations of the profession. For a mechanical engineer in Casablanca, understanding this ordinance is mandatory for compliance with local labor laws and for navigating the accreditation process through the National Order of Engineers. The document highlights the distinction between state-recognized engineering degrees and private qualifications, a crucial distinction in the competitive Casablanca job market.</w:t>
      </w:r>
    </w:p>
    <w:p>
      <w:pPr>
        <w:pStyle w:val="BodyText"/>
      </w:pPr>
      <w:r>
        <w:t xml:space="preserve">National Order of Engineers of Morocco (ONEM). "Code of Ethics and Professional Practice." Rabat: ONEM Publications, 2018.</w:t>
      </w:r>
    </w:p>
    <w:p>
      <w:pPr>
        <w:pStyle w:val="BodyText"/>
      </w:pPr>
      <w:r>
        <w:t xml:space="preserve">This code provides the ethical guidelines that govern mechanical engineers in Morocco. It addresses issues of professional integrity, confidentiality, and public safety. In the context of Casablanca's heavy industrial zones, such as the Port of Casablanca and the Ain Sebaa industrial area, adherence to these standards is vital. The document serves as a reference for resolving disputes and maintaining professional reputation within the local engineering community.</w:t>
      </w:r>
    </w:p>
    <w:bookmarkEnd w:id="20"/>
    <w:bookmarkStart w:id="21" w:name="industrial-sectors-and-economic-context"/>
    <w:p>
      <w:pPr>
        <w:pStyle w:val="Heading2"/>
      </w:pPr>
      <w:r>
        <w:t xml:space="preserve">Industrial Sectors and Economic Context</w:t>
      </w:r>
    </w:p>
    <w:p>
      <w:pPr>
        <w:pStyle w:val="FirstParagraph"/>
      </w:pPr>
      <w:r>
        <w:t xml:space="preserve">Automotive Industry Development Agency (AIDA). "Morocco Automotive Industry: Strategic Plan and Regional Impact." Casablanca: AIDA, 2021.</w:t>
      </w:r>
    </w:p>
    <w:p>
      <w:pPr>
        <w:pStyle w:val="BodyText"/>
      </w:pPr>
      <w:r>
        <w:t xml:space="preserve">This report is indispensable for understanding the primary employer of mechanical engineers in Casablanca. It details the growth of the automotive cluster, including major manufacturers like Renault and Stellantis located in the region. The document analyzes the demand for mechanical engineering skills in design, manufacturing, and quality control. It provides data on how the "Made in Morocco" strategy has transformed Casablanca into a global automotive hub, directly influencing the career trajectories of local mechanical engineers.</w:t>
      </w:r>
    </w:p>
    <w:p>
      <w:pPr>
        <w:pStyle w:val="BodyText"/>
      </w:pPr>
      <w:r>
        <w:t xml:space="preserve">Aerospace Valley Morocco. "The Aerospace Ecosystem in Casablanca: Opportunities for Engineering Talent." Casablanca: Aerospace Valley, 2022.</w:t>
      </w:r>
    </w:p>
    <w:p>
      <w:pPr>
        <w:pStyle w:val="BodyText"/>
      </w:pPr>
      <w:r>
        <w:t xml:space="preserve">This publication focuses on the burgeoning aerospace sector in Casablanca, which is a significant secondary employer for mechanical engineers. It outlines the requirements for engineers working in aircraft component manufacturing and maintenance. The text highlights the need for specialized skills in materials science and precision engineering. For a mechanical engineer in Casablanca, this document offers insight into high-value career opportunities within multinational corporations operating in the city's free zones.</w:t>
      </w:r>
    </w:p>
    <w:p>
      <w:pPr>
        <w:pStyle w:val="BodyText"/>
      </w:pPr>
      <w:r>
        <w:t xml:space="preserve">Moroccan Agency for Sustainable Energy (MASEN). "Renewable Energy Projects and Engineering Requirements in the Casablanca-Settat Region." Rabat: MASEN, 2020.</w:t>
      </w:r>
    </w:p>
    <w:p>
      <w:pPr>
        <w:pStyle w:val="BodyText"/>
      </w:pPr>
      <w:r>
        <w:t xml:space="preserve">As Morocco transitions to green energy, this report details the mechanical engineering requirements for solar and wind projects near Casablanca. It discusses the technical specifications for thermal power plants and wind turbine maintenance. This resource is particularly relevant for mechanical engineers interested in the energy sector, illustrating how the profession is adapting to national sustainability goals within the Casablanca-Settat economic region.</w:t>
      </w:r>
    </w:p>
    <w:bookmarkEnd w:id="21"/>
    <w:bookmarkStart w:id="22" w:name="education-and-skill-development"/>
    <w:p>
      <w:pPr>
        <w:pStyle w:val="Heading2"/>
      </w:pPr>
      <w:r>
        <w:t xml:space="preserve">Education and Skill Development</w:t>
      </w:r>
    </w:p>
    <w:p>
      <w:pPr>
        <w:pStyle w:val="FirstParagraph"/>
      </w:pPr>
      <w:r>
        <w:t xml:space="preserve">Hassan II University of Casablanca. "Curriculum Review for Mechanical Engineering: Aligning with Industry Needs." Casablanca: Faculty of Sciences and Techniques, 2019.</w:t>
      </w:r>
    </w:p>
    <w:p>
      <w:pPr>
        <w:pStyle w:val="BodyText"/>
      </w:pPr>
      <w:r>
        <w:t xml:space="preserve">This academic paper evaluates the mechanical engineering curriculum at one of Casablanca's leading universities. It assesses the gap between theoretical education and the practical skills required by local industries. The document is valuable for both students and practicing engineers, as it identifies key areas for professional development, such as CAD/CAM software proficiency and project management. It reflects the ongoing efforts to modernize engineering education in Casablanca to meet global standards.</w:t>
      </w:r>
    </w:p>
    <w:p>
      <w:pPr>
        <w:pStyle w:val="BodyText"/>
      </w:pPr>
      <w:r>
        <w:t xml:space="preserve">International Labour Organization (ILO). "Vocational Training and Employability of Engineers in North Africa: A Case Study of Morocco." Geneva: ILO, 2021.</w:t>
      </w:r>
    </w:p>
    <w:p>
      <w:pPr>
        <w:pStyle w:val="BodyText"/>
      </w:pPr>
      <w:r>
        <w:t xml:space="preserve">This comparative study includes a detailed section on Casablanca, analyzing the employability of mechanical engineers. It discusses the importance of bilingualism (French and English) and technical certifications in the local job market. The report provides statistical data on employment rates and salary expectations for mechanical engineers in Casablanca, offering a realistic overview of the professional landscape for newcomers and experienced practitioners alike.</w:t>
      </w:r>
    </w:p>
    <w:bookmarkEnd w:id="22"/>
    <w:bookmarkStart w:id="23" w:name="X2121fcb8196fbc215a2256f128e5c09033d3a49"/>
    <w:p>
      <w:pPr>
        <w:pStyle w:val="Heading2"/>
      </w:pPr>
      <w:r>
        <w:t xml:space="preserve">Professional Challenges and Future Trends</w:t>
      </w:r>
    </w:p>
    <w:p>
      <w:pPr>
        <w:pStyle w:val="FirstParagraph"/>
      </w:pPr>
      <w:r>
        <w:t xml:space="preserve">Casablanca Chamber of Commerce, Industry and Services (CCIS). "Industrial Challenges and Innovation in Casablanca: The Engineer's Role." Casablanca: CCIS, 2023.</w:t>
      </w:r>
    </w:p>
    <w:p>
      <w:pPr>
        <w:pStyle w:val="BodyText"/>
      </w:pPr>
      <w:r>
        <w:t xml:space="preserve">This recent publication addresses the current challenges facing the industrial sector in Casablanca, including supply chain disruptions and the need for digital transformation. It emphasizes the role of mechanical engineers in implementing Industry 4.0 technologies. The document is a forward-looking resource that helps engineers understand the evolving demands of the Casablanca market, encouraging adaptation to new technologies and management practices.</w:t>
      </w:r>
    </w:p>
    <w:p>
      <w:pPr>
        <w:pStyle w:val="BodyText"/>
      </w:pPr>
      <w:r>
        <w:t xml:space="preserve">World Bank. "Morocco Economic Monitor: Engineering the Future of Manufacturing." Washington, D.C.: World Bank Group, 2022.</w:t>
      </w:r>
    </w:p>
    <w:p>
      <w:pPr>
        <w:pStyle w:val="BodyText"/>
      </w:pPr>
      <w:r>
        <w:t xml:space="preserve">This macroeconomic report provides a broader context for the mechanical engineering profession in Morocco, with specific references to Casablanca's industrial output. It analyzes the impact of global economic trends on local engineering jobs and investment. The document is useful for mechanical engineers seeking to understand the long-term economic stability and growth potential of their profession in Casablanca, aiding in strategic career planning and business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Casablanca, Morocco</dc:title>
  <dc:creator/>
  <dc:language>en</dc:language>
  <cp:keywords/>
  <dcterms:created xsi:type="dcterms:W3CDTF">2026-08-08T10:15:08Z</dcterms:created>
  <dcterms:modified xsi:type="dcterms:W3CDTF">2026-08-08T10:15:08Z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