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Auckland,</w:t>
      </w:r>
      <w:r>
        <w:t xml:space="preserve"> </w:t>
      </w:r>
      <w:r>
        <w:t xml:space="preserve">New</w:t>
      </w:r>
      <w:r>
        <w:t xml:space="preserve"> </w:t>
      </w:r>
      <w:r>
        <w:t xml:space="preserve">Zealand</w:t>
      </w:r>
    </w:p>
    <w:bookmarkStart w:id="23" w:name="Xd080b74833bc7360686103695f3b2f8cfae6fea"/>
    <w:p>
      <w:pPr>
        <w:pStyle w:val="Heading1"/>
      </w:pPr>
      <w:r>
        <w:t xml:space="preserve">Annotated Bibliography: The Role and Regulation of the Mechanical Engineer in Auckland, New Zealand</w:t>
      </w:r>
    </w:p>
    <w:p>
      <w:pPr>
        <w:pStyle w:val="FirstParagraph"/>
      </w:pPr>
      <w:r>
        <w:t xml:space="preserve">This annotated bibliography compiles essential resources regarding the professional practice, regulatory environment, and industry demands for Mechanical Engineers operating within Auckland, New Zealand. The selected texts provide a comprehensive overview of the legal obligations under the Building Act, the professional standards set by Engineering New Zealand, and the specific economic and environmental challenges facing the engineering sector in the nation's largest metropolitan area.</w:t>
      </w:r>
    </w:p>
    <w:bookmarkStart w:id="20" w:name="X45ece82b558936b99373fc2efe9930e4d2b1d1b"/>
    <w:p>
      <w:pPr>
        <w:pStyle w:val="Heading2"/>
      </w:pPr>
      <w:r>
        <w:t xml:space="preserve">Regulatory Framework and Professional Standards</w:t>
      </w:r>
    </w:p>
    <w:p>
      <w:pPr>
        <w:pStyle w:val="FirstParagraph"/>
      </w:pPr>
      <w:r>
        <w:t xml:space="preserve">Engineering New Zealand. (2023).</w:t>
      </w:r>
      <w:r>
        <w:t xml:space="preserve"> </w:t>
      </w:r>
      <w:r>
        <w:rPr>
          <w:iCs/>
          <w:i/>
        </w:rPr>
        <w:t xml:space="preserve">Chartered Professional Engineer (CPEng) Competency Standards</w:t>
      </w:r>
      <w:r>
        <w:t xml:space="preserve">. Wellington: Engineering New Zealand.</w:t>
      </w:r>
    </w:p>
    <w:p>
      <w:pPr>
        <w:pStyle w:val="BodyText"/>
      </w:pPr>
      <w:r>
        <w:t xml:space="preserve">This document is the definitive guide for professional accreditation in New Zealand. For a Mechanical Engineer in Auckland, achieving Chartered status is often a prerequisite for senior roles in the city's major infrastructure and construction firms. The text outlines the specific competencies required in technical knowledge, professional practice, and leadership. It is particularly relevant to Auckland engineers because it aligns local practice with international standards, ensuring that engineers working on Auckland's complex urban projects meet global benchmarks. The annotation highlights that this resource is not merely academic; it is a practical roadmap for career progression within the competitive Auckland job market.</w:t>
      </w:r>
    </w:p>
    <w:p>
      <w:pPr>
        <w:pStyle w:val="BodyText"/>
      </w:pPr>
      <w:r>
        <w:t xml:space="preserve">New Zealand Government. (2023).</w:t>
      </w:r>
      <w:r>
        <w:t xml:space="preserve"> </w:t>
      </w:r>
      <w:r>
        <w:rPr>
          <w:iCs/>
          <w:i/>
        </w:rPr>
        <w:t xml:space="preserve">The Building Act 2004</w:t>
      </w:r>
      <w:r>
        <w:t xml:space="preserve">. Wellington: New Zealand Legislation.</w:t>
      </w:r>
    </w:p>
    <w:p>
      <w:pPr>
        <w:pStyle w:val="BodyText"/>
      </w:pPr>
      <w:r>
        <w:t xml:space="preserve">The Building Act 2004 is the primary legislation governing the construction industry in New Zealand. For Mechanical Engineers in Auckland, this Act is critical as it defines the scope of "building work" and the responsibilities of Registered Designers. Auckland's rapid urban development and strict compliance requirements mean that mechanical engineers must have a thorough understanding of this Act to ensure that HVAC systems, plumbing, and fire safety designs are legally compliant. This resource is essential for understanding the legal liabilities associated with engineering design in the Auckland region, particularly regarding earthquake resilience and energy efficiency.</w:t>
      </w:r>
    </w:p>
    <w:p>
      <w:pPr>
        <w:pStyle w:val="BodyText"/>
      </w:pPr>
      <w:r>
        <w:t xml:space="preserve">Engineers Registration Board of New Zealand. (2022).</w:t>
      </w:r>
      <w:r>
        <w:t xml:space="preserve"> </w:t>
      </w:r>
      <w:r>
        <w:rPr>
          <w:iCs/>
          <w:i/>
        </w:rPr>
        <w:t xml:space="preserve">Code of Professional Conduct</w:t>
      </w:r>
      <w:r>
        <w:t xml:space="preserve">. Wellington: ERBNZ.</w:t>
      </w:r>
    </w:p>
    <w:p>
      <w:pPr>
        <w:pStyle w:val="BodyText"/>
      </w:pPr>
      <w:r>
        <w:t xml:space="preserve">This code establishes the ethical framework for registered engineers in New Zealand. In the context of Auckland, where large-scale public and private projects are common, adherence to this code is vital for maintaining public trust. The document details obligations regarding public safety, environmental sustainability, and professional integrity. For a Mechanical Engineer working in Auckland, this text provides the necessary guidance for navigating ethical dilemmas that may arise in high-pressure project environments, ensuring that professional decisions prioritize the safety of the Auckland community.</w:t>
      </w:r>
    </w:p>
    <w:bookmarkEnd w:id="20"/>
    <w:bookmarkStart w:id="21" w:name="industry-context-and-economic-landscape"/>
    <w:p>
      <w:pPr>
        <w:pStyle w:val="Heading2"/>
      </w:pPr>
      <w:r>
        <w:t xml:space="preserve">Industry Context and Economic Landscape</w:t>
      </w:r>
    </w:p>
    <w:p>
      <w:pPr>
        <w:pStyle w:val="FirstParagraph"/>
      </w:pPr>
      <w:r>
        <w:t xml:space="preserve">Auckland Council. (2021).</w:t>
      </w:r>
      <w:r>
        <w:t xml:space="preserve"> </w:t>
      </w:r>
      <w:r>
        <w:rPr>
          <w:iCs/>
          <w:i/>
        </w:rPr>
        <w:t xml:space="preserve">Auckland Plan 2050</w:t>
      </w:r>
      <w:r>
        <w:t xml:space="preserve">. Auckland: Auckland Council.</w:t>
      </w:r>
    </w:p>
    <w:p>
      <w:pPr>
        <w:pStyle w:val="BodyText"/>
      </w:pPr>
      <w:r>
        <w:t xml:space="preserve">The Auckland Plan 2050 is a long-term strategic plan that guides the development of the Auckland region. For Mechanical Engineers, this document is a crucial resource for understanding future infrastructure needs, including transportation, housing, and energy systems. The plan emphasizes sustainability and resilience, which directly impacts the design requirements for mechanical systems in new buildings. Engineers in Auckland must refer to this plan to align their projects with the city's strategic goals, ensuring that their work contributes to the long-term viability and growth of the region.</w:t>
      </w:r>
    </w:p>
    <w:p>
      <w:pPr>
        <w:pStyle w:val="BodyText"/>
      </w:pPr>
      <w:r>
        <w:t xml:space="preserve">Engineering New Zealand. (2022).</w:t>
      </w:r>
      <w:r>
        <w:t xml:space="preserve"> </w:t>
      </w:r>
      <w:r>
        <w:rPr>
          <w:iCs/>
          <w:i/>
        </w:rPr>
        <w:t xml:space="preserve">Engineering Workforce Survey: Auckland Region</w:t>
      </w:r>
      <w:r>
        <w:t xml:space="preserve">. Wellington: Engineering New Zealand.</w:t>
      </w:r>
    </w:p>
    <w:p>
      <w:pPr>
        <w:pStyle w:val="BodyText"/>
      </w:pPr>
      <w:r>
        <w:t xml:space="preserve">This survey provides valuable data on the supply and demand of engineering professionals in the Auckland region. It highlights the specific skills shortages and emerging opportunities for Mechanical Engineers in Auckland. The report indicates a growing demand for engineers with expertise in renewable energy, sustainable design, and digital technologies. For job seekers and employers in Auckland, this document offers insights into the competitive landscape and the skills that are most valued in the local market. It is an essential resource for career planning and workforce development strategies.</w:t>
      </w:r>
    </w:p>
    <w:bookmarkEnd w:id="21"/>
    <w:bookmarkStart w:id="22" w:name="X04bd4f7a3d2c1a416a89525391582413458e21e"/>
    <w:p>
      <w:pPr>
        <w:pStyle w:val="Heading2"/>
      </w:pPr>
      <w:r>
        <w:t xml:space="preserve">Technical and Environmental Considerations</w:t>
      </w:r>
    </w:p>
    <w:p>
      <w:pPr>
        <w:pStyle w:val="FirstParagraph"/>
      </w:pPr>
      <w:r>
        <w:t xml:space="preserve">Standards New Zealand. (2021).</w:t>
      </w:r>
      <w:r>
        <w:t xml:space="preserve"> </w:t>
      </w:r>
      <w:r>
        <w:rPr>
          <w:iCs/>
          <w:i/>
        </w:rPr>
        <w:t xml:space="preserve">AS/NZS 3600:2018 Concrete Structures</w:t>
      </w:r>
      <w:r>
        <w:t xml:space="preserve">. Wellington: Standards New Zealand.</w:t>
      </w:r>
    </w:p>
    <w:p>
      <w:pPr>
        <w:pStyle w:val="BodyText"/>
      </w:pPr>
      <w:r>
        <w:t xml:space="preserve">While primarily focused on concrete structures, this standard is relevant to Mechanical Engineers in Auckland who work on integrated building projects. It provides guidelines for the design and construction of concrete structures, which often house mechanical systems. Understanding this standard is important for ensuring that mechanical installations are compatible with the structural requirements of buildings in Auckland. The document is particularly useful for engineers involved in multi-disciplinary projects where coordination between structural and mechanical design is critical.</w:t>
      </w:r>
    </w:p>
    <w:p>
      <w:pPr>
        <w:pStyle w:val="BodyText"/>
      </w:pPr>
      <w:r>
        <w:t xml:space="preserve">Ministry for the Environment. (2020).</w:t>
      </w:r>
      <w:r>
        <w:t xml:space="preserve"> </w:t>
      </w:r>
      <w:r>
        <w:rPr>
          <w:iCs/>
          <w:i/>
        </w:rPr>
        <w:t xml:space="preserve">New Zealand's Climate Change Response: Zero Carbon Bill</w:t>
      </w:r>
      <w:r>
        <w:t xml:space="preserve">. Wellington: Ministry for the Environment.</w:t>
      </w:r>
    </w:p>
    <w:p>
      <w:pPr>
        <w:pStyle w:val="BodyText"/>
      </w:pPr>
      <w:r>
        <w:t xml:space="preserve">The Zero Carbon Bill sets the framework for New Zealand's transition to a low-emissions economy. For Mechanical Engineers in Auckland, this legislation has significant implications for the design and operation of building services, particularly HVAC systems. The bill mandates a reduction in greenhouse gas emissions, which requires engineers to adopt more sustainable practices and technologies. This resource is essential for understanding the regulatory drivers behind the shift towards energy-efficient and low-carbon mechanical systems in Auckland's built environment.</w:t>
      </w:r>
    </w:p>
    <w:p>
      <w:pPr>
        <w:pStyle w:val="BodyText"/>
      </w:pPr>
      <w:r>
        <w:t xml:space="preserve">Auckland Council. (2022).</w:t>
      </w:r>
      <w:r>
        <w:t xml:space="preserve"> </w:t>
      </w:r>
      <w:r>
        <w:rPr>
          <w:iCs/>
          <w:i/>
        </w:rPr>
        <w:t xml:space="preserve">Unitary Plan: Operative in Part</w:t>
      </w:r>
      <w:r>
        <w:t xml:space="preserve">. Auckland: Auckland Council.</w:t>
      </w:r>
    </w:p>
    <w:p>
      <w:pPr>
        <w:pStyle w:val="BodyText"/>
      </w:pPr>
      <w:r>
        <w:t xml:space="preserve">The Unitary Plan is the primary planning document for the Auckland region, setting out rules for land use, building, and infrastructure development. For Mechanical Engineers, this plan is relevant as it includes provisions for energy efficiency, water management, and waste reduction. The plan's requirements influence the design of mechanical systems in new developments, ensuring that they meet the environmental and sustainability goals of the Auckland Council. Engineers must be familiar with this document to ensure that their projects comply with local planning regulations.</w:t>
      </w:r>
    </w:p>
    <w:p>
      <w:pPr>
        <w:pStyle w:val="BodyText"/>
      </w:pPr>
      <w:r>
        <w:t xml:space="preserve">This annotated bibliography provides a foundational understanding of the key resources that Mechanical Engineers in Auckland, New Zealand, must consult to navigate the professional, regulatory, and technical landscape of their field. By engaging with these texts, engineers can ensure that their practice is compliant, ethical, and aligned with the strategic goals of the Auckland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Auckland, New Zealand</dc:title>
  <dc:creator/>
  <dc:language>en</dc:language>
  <cp:keywords/>
  <dcterms:created xsi:type="dcterms:W3CDTF">2026-08-07T11:05:46Z</dcterms:created>
  <dcterms:modified xsi:type="dcterms:W3CDTF">2026-08-07T11:05:46Z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