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5" w:name="Xa10b3340d98f15844c580adc1c69249ab75bbb4"/>
    <w:p>
      <w:pPr>
        <w:pStyle w:val="Heading1"/>
      </w:pPr>
      <w:r>
        <w:t xml:space="preserve">Annotated Bibliography: The Role of the Mechanical Engineer in Johannesburg, South Africa</w:t>
      </w:r>
    </w:p>
    <w:p>
      <w:pPr>
        <w:pStyle w:val="FirstParagraph"/>
      </w:pPr>
      <w:r>
        <w:t xml:space="preserve">This annotated bibliography compiles key resources regarding the profession of the Mechanical Engineer within the specific economic and regulatory context of Johannesburg, South Africa. The selected texts cover regulatory frameworks, industrial applications, renewable energy transitions, and professional development requirements specific to the region.</w:t>
      </w:r>
    </w:p>
    <w:bookmarkStart w:id="20" w:name="X3ee65457292e5981409248736a01b814b4783b9"/>
    <w:p>
      <w:pPr>
        <w:pStyle w:val="Heading2"/>
      </w:pPr>
      <w:r>
        <w:t xml:space="preserve">Regulatory Frameworks and Professional Registration</w:t>
      </w:r>
    </w:p>
    <w:p>
      <w:pPr>
        <w:pStyle w:val="FirstParagraph"/>
      </w:pPr>
      <w:r>
        <w:t xml:space="preserve">Engineering Council of South Africa (ECSA). (2023).</w:t>
      </w:r>
      <w:r>
        <w:t xml:space="preserve"> </w:t>
      </w:r>
      <w:r>
        <w:rPr>
          <w:iCs/>
          <w:i/>
        </w:rPr>
        <w:t xml:space="preserve">Code of Professional Conduct and Practice</w:t>
      </w:r>
      <w:r>
        <w:t xml:space="preserve">. Pretoria: ECSA.</w:t>
      </w:r>
    </w:p>
    <w:p>
      <w:pPr>
        <w:pStyle w:val="BodyText"/>
      </w:pPr>
      <w:r>
        <w:t xml:space="preserve">This document is the foundational text for any Mechanical Engineer practicing in South Africa. It outlines the ethical obligations, competency requirements, and legal responsibilities mandated by the Engineering Profession Act. For a Mechanical Engineer in Johannesburg, this text is critical for understanding the scope of practice, particularly regarding the signing off of designs for infrastructure projects in the Gauteng province. It details the distinction between a Candidate Engineer and a Professional Engineer (Pr.Eng), a distinction that is legally enforced in South African municipal contracts.</w:t>
      </w:r>
    </w:p>
    <w:p>
      <w:pPr>
        <w:pStyle w:val="BodyText"/>
      </w:pPr>
      <w:r>
        <w:t xml:space="preserve">Department of Higher Education and Training. (2021).</w:t>
      </w:r>
      <w:r>
        <w:t xml:space="preserve"> </w:t>
      </w:r>
      <w:r>
        <w:rPr>
          <w:iCs/>
          <w:i/>
        </w:rPr>
        <w:t xml:space="preserve">Occupational Qualifications Sub-framework for Engineering and Related Design Sciences</w:t>
      </w:r>
      <w:r>
        <w:t xml:space="preserve">. Pretoria: DHET.</w:t>
      </w:r>
    </w:p>
    <w:p>
      <w:pPr>
        <w:pStyle w:val="BodyText"/>
      </w:pPr>
      <w:r>
        <w:t xml:space="preserve">This government publication defines the educational pathways required to become a qualified Mechanical Engineer in South Africa. It is essential for understanding the accreditation of engineering degrees offered by Johannesburg-based institutions such as the University of Johannesburg and the University of the Witwatersrand. The document clarifies the alignment between academic curricula and the practical competencies required by the ECSA, ensuring that graduates are prepared for the specific industrial demands of the Johannesburg market.</w:t>
      </w:r>
    </w:p>
    <w:bookmarkEnd w:id="20"/>
    <w:bookmarkStart w:id="21" w:name="Xf6c0dc6e1ac6d38a4a0764285047149228946c1"/>
    <w:p>
      <w:pPr>
        <w:pStyle w:val="Heading2"/>
      </w:pPr>
      <w:r>
        <w:t xml:space="preserve">Industrial Applications and Mining Engineering</w:t>
      </w:r>
    </w:p>
    <w:p>
      <w:pPr>
        <w:pStyle w:val="FirstParagraph"/>
      </w:pPr>
      <w:r>
        <w:t xml:space="preserve">Smit, J., &amp; van der Merwe, P. (2022).</w:t>
      </w:r>
      <w:r>
        <w:t xml:space="preserve"> </w:t>
      </w:r>
      <w:r>
        <w:rPr>
          <w:iCs/>
          <w:i/>
        </w:rPr>
        <w:t xml:space="preserve">Mechanical Systems in Deep-Level Mining: Challenges in the Gauteng Basin</w:t>
      </w:r>
      <w:r>
        <w:t xml:space="preserve">. Journal of the Southern African Institute of Mining and Metallurgy, 122(4), 245-258.</w:t>
      </w:r>
    </w:p>
    <w:p>
      <w:pPr>
        <w:pStyle w:val="BodyText"/>
      </w:pPr>
      <w:r>
        <w:t xml:space="preserve">This article provides a technical analysis of the mechanical engineering challenges specific to the deep-level gold and platinum mines surrounding Johannesburg. It discusses the design and maintenance of hoisting systems, ventilation machinery, and rock bolting equipment under extreme geological pressures. For a Mechanical Engineer working in the region, this text offers vital insights into the specialized metallurgy and thermodynamics required to operate machinery in the unique environmental conditions of South African mines.</w:t>
      </w:r>
    </w:p>
    <w:p>
      <w:pPr>
        <w:pStyle w:val="BodyText"/>
      </w:pPr>
      <w:r>
        <w:t xml:space="preserve">South African Institute of Mechanical Engineers (SAIMechE). (2023).</w:t>
      </w:r>
      <w:r>
        <w:t xml:space="preserve"> </w:t>
      </w:r>
      <w:r>
        <w:rPr>
          <w:iCs/>
          <w:i/>
        </w:rPr>
        <w:t xml:space="preserve">Annual Report: The State of Mechanical Engineering in Gauteng</w:t>
      </w:r>
      <w:r>
        <w:t xml:space="preserve">. Johannesburg: SAIMechE.</w:t>
      </w:r>
    </w:p>
    <w:p>
      <w:pPr>
        <w:pStyle w:val="BodyText"/>
      </w:pPr>
      <w:r>
        <w:t xml:space="preserve">This report provides a comprehensive overview of the current employment landscape for Mechanical Engineers in the Gauteng province. It highlights the shift from traditional manufacturing to service-oriented engineering roles within Johannesburg. The document analyzes salary trends, skills shortages, and the impact of local economic policies on engineering firms. It is a valuable resource for understanding the commercial viability of mechanical engineering projects in the city and the demand for specialized skills in HVAC and industrial automation.</w:t>
      </w:r>
    </w:p>
    <w:bookmarkEnd w:id="21"/>
    <w:bookmarkStart w:id="22" w:name="energy-transition-and-sustainability"/>
    <w:p>
      <w:pPr>
        <w:pStyle w:val="Heading2"/>
      </w:pPr>
      <w:r>
        <w:t xml:space="preserve">Energy Transition and Sustainability</w:t>
      </w:r>
    </w:p>
    <w:p>
      <w:pPr>
        <w:pStyle w:val="FirstParagraph"/>
      </w:pPr>
      <w:r>
        <w:t xml:space="preserve">National Energy Regulator of South Africa (NERSA). (2022).</w:t>
      </w:r>
      <w:r>
        <w:t xml:space="preserve"> </w:t>
      </w:r>
      <w:r>
        <w:rPr>
          <w:iCs/>
          <w:i/>
        </w:rPr>
        <w:t xml:space="preserve">Integrated Resource Plan 2019-2030: Implementation Guidelines</w:t>
      </w:r>
      <w:r>
        <w:t xml:space="preserve">. Pretoria: NERSA.</w:t>
      </w:r>
    </w:p>
    <w:p>
      <w:pPr>
        <w:pStyle w:val="BodyText"/>
      </w:pPr>
      <w:r>
        <w:t xml:space="preserve">This regulatory document outlines South Africa's strategy for transitioning its energy mix, which has profound implications for Mechanical Engineers in Johannesburg. It details the requirements for integrating renewable energy sources, such as solar thermal and wind, into the national grid. Engineers involved in power plant design or industrial energy efficiency in Johannesburg must adhere to these guidelines. The text provides the technical standards for emissions control and energy efficiency that are legally binding for new mechanical installations in the country.</w:t>
      </w:r>
    </w:p>
    <w:p>
      <w:pPr>
        <w:pStyle w:val="BodyText"/>
      </w:pPr>
      <w:r>
        <w:t xml:space="preserve">Green Building Council of South Africa (GBCSA). (2023).</w:t>
      </w:r>
      <w:r>
        <w:t xml:space="preserve"> </w:t>
      </w:r>
      <w:r>
        <w:rPr>
          <w:iCs/>
          <w:i/>
        </w:rPr>
        <w:t xml:space="preserve">Green Star SA: Design and Assemblies Technical Manual</w:t>
      </w:r>
      <w:r>
        <w:t xml:space="preserve">. Cape Town: GBCSA.</w:t>
      </w:r>
    </w:p>
    <w:p>
      <w:pPr>
        <w:pStyle w:val="BodyText"/>
      </w:pPr>
      <w:r>
        <w:t xml:space="preserve">As Johannesburg develops high-density commercial and residential spaces, this manual is essential for Mechanical Engineers specializing in building services. It provides the criteria for sustainable HVAC design, water management systems, and energy-efficient mechanical installations. The document is crucial for engineers aiming to achieve Green Star certification for buildings in Sandton and other major business districts, reflecting the growing emphasis on sustainability in South African urban planning.</w:t>
      </w:r>
    </w:p>
    <w:bookmarkEnd w:id="22"/>
    <w:bookmarkStart w:id="23" w:name="urban-infrastructure-and-transport"/>
    <w:p>
      <w:pPr>
        <w:pStyle w:val="Heading2"/>
      </w:pPr>
      <w:r>
        <w:t xml:space="preserve">Urban Infrastructure and Transport</w:t>
      </w:r>
    </w:p>
    <w:p>
      <w:pPr>
        <w:pStyle w:val="FirstParagraph"/>
      </w:pPr>
      <w:r>
        <w:t xml:space="preserve">Gauteng Department of Roads and Transport. (2021).</w:t>
      </w:r>
      <w:r>
        <w:t xml:space="preserve"> </w:t>
      </w:r>
      <w:r>
        <w:rPr>
          <w:iCs/>
          <w:i/>
        </w:rPr>
        <w:t xml:space="preserve">Technical Specifications for Road and Bridge Maintenance</w:t>
      </w:r>
      <w:r>
        <w:t xml:space="preserve">. Johannesburg: GDoRT.</w:t>
      </w:r>
    </w:p>
    <w:p>
      <w:pPr>
        <w:pStyle w:val="BodyText"/>
      </w:pPr>
      <w:r>
        <w:t xml:space="preserve">This technical document sets the standards for the mechanical aspects of infrastructure maintenance in the Gauteng province. It covers the specifications for heavy machinery used in road construction, drainage systems, and bridge structural integrity. For Mechanical Engineers employed by municipal bodies or private contractors in Johannesburg, this text serves as a primary reference for ensuring that mechanical systems in public infrastructure meet provincial safety and durability standards.</w:t>
      </w:r>
    </w:p>
    <w:p>
      <w:pPr>
        <w:pStyle w:val="BodyText"/>
      </w:pPr>
      <w:r>
        <w:t xml:space="preserve">Reuter, M. (2020).</w:t>
      </w:r>
      <w:r>
        <w:t xml:space="preserve"> </w:t>
      </w:r>
      <w:r>
        <w:rPr>
          <w:iCs/>
          <w:i/>
        </w:rPr>
        <w:t xml:space="preserve">Urban Mobility Solutions: Mechanical Engineering Perspectives for Johannesburg</w:t>
      </w:r>
      <w:r>
        <w:t xml:space="preserve">. Urban Forum, 31(2), 112-129.</w:t>
      </w:r>
    </w:p>
    <w:p>
      <w:pPr>
        <w:pStyle w:val="BodyText"/>
      </w:pPr>
      <w:r>
        <w:t xml:space="preserve">This academic paper explores the role of mechanical engineering in solving Johannesburg's transport challenges, focusing on the Gautrain and Bus Rapid Transit (BRT) systems. It analyzes the mechanical design requirements for high-capacity public transport vehicles and the maintenance logistics required in an urban environment. The article is relevant for engineers interested in the intersection of mechanical design and urban planning, offering case studies specific to the South African context.</w:t>
      </w:r>
    </w:p>
    <w:bookmarkEnd w:id="23"/>
    <w:bookmarkStart w:id="24" w:name="conclusion"/>
    <w:p>
      <w:pPr>
        <w:pStyle w:val="Heading2"/>
      </w:pPr>
      <w:r>
        <w:t xml:space="preserve">Conclusion</w:t>
      </w:r>
    </w:p>
    <w:p>
      <w:pPr>
        <w:pStyle w:val="FirstParagraph"/>
      </w:pPr>
      <w:r>
        <w:t xml:space="preserve">The resources listed above provide a comprehensive foundation for understanding the multifaceted role of the Mechanical Engineer in Johannesburg, South Africa. From the strict regulatory environment governed by ECSA to the specialized demands of the mining sector and the emerging focus on sustainable energy, these texts highlight the critical importance of local context in engineering practice.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Johannesburg, South Africa</dc:title>
  <dc:creator/>
  <dc:language>en</dc:language>
  <cp:keywords/>
  <dcterms:created xsi:type="dcterms:W3CDTF">2026-08-07T02:18:13Z</dcterms:created>
  <dcterms:modified xsi:type="dcterms:W3CDTF">2026-08-07T02:18:13Z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