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4" w:name="X1a83ea82c73c535417527d1c29981522388bd96"/>
    <w:p>
      <w:pPr>
        <w:pStyle w:val="Heading1"/>
      </w:pPr>
      <w:r>
        <w:t xml:space="preserve">Annotated Bibliography: The Role and Scope of the Mechanical Engineer in Kampala, Uganda</w:t>
      </w:r>
    </w:p>
    <w:p>
      <w:pPr>
        <w:pStyle w:val="FirstParagraph"/>
      </w:pPr>
      <w:r>
        <w:t xml:space="preserve">This annotated bibliography compiles essential resources regarding the practice, regulation, and economic impact of mechanical engineering within the specific context of Kampala, Uganda. The collection addresses the unique challenges of infrastructure development, renewable energy integration, and industrial maintenance that define the profession in this East African hub.</w:t>
      </w:r>
    </w:p>
    <w:bookmarkStart w:id="20" w:name="X45ece82b558936b99373fc2efe9930e4d2b1d1b"/>
    <w:p>
      <w:pPr>
        <w:pStyle w:val="Heading2"/>
      </w:pPr>
      <w:r>
        <w:t xml:space="preserve">Regulatory Framework and Professional Standards</w:t>
      </w:r>
    </w:p>
    <w:p>
      <w:pPr>
        <w:pStyle w:val="FirstParagraph"/>
      </w:pPr>
      <w:r>
        <w:t xml:space="preserve">Engineering Council of Uganda. (2021).</w:t>
      </w:r>
      <w:r>
        <w:t xml:space="preserve"> </w:t>
      </w:r>
      <w:r>
        <w:rPr>
          <w:iCs/>
          <w:i/>
        </w:rPr>
        <w:t xml:space="preserve">Registration and Practice of Engineers Act: Guidelines for Mechanical Engineering Competency.</w:t>
      </w:r>
      <w:r>
        <w:t xml:space="preserve"> </w:t>
      </w:r>
      <w:r>
        <w:t xml:space="preserve">Kampala: ECU Publications.</w:t>
      </w:r>
    </w:p>
    <w:p>
      <w:pPr>
        <w:pStyle w:val="BodyText"/>
      </w:pPr>
      <w:r>
        <w:t xml:space="preserve">This official document from the Engineering Council of Uganda (ECU) outlines the statutory requirements for practicing as a mechanical engineer in Kampala. It is a critical resource for understanding the legal obligations regarding safety standards, professional ethics, and the scope of practice. For engineers operating in Kampala's construction and manufacturing sectors, this text provides the definitive framework for licensure. It details the specific competencies required for the design of HVAC systems, industrial machinery, and automotive infrastructure, ensuring that local engineering practices align with national safety regulations.</w:t>
      </w:r>
    </w:p>
    <w:p>
      <w:pPr>
        <w:pStyle w:val="BodyText"/>
      </w:pPr>
      <w:r>
        <w:t xml:space="preserve">Uganda National Bureau of Standards (UNBS). (2020).</w:t>
      </w:r>
      <w:r>
        <w:t xml:space="preserve"> </w:t>
      </w:r>
      <w:r>
        <w:rPr>
          <w:iCs/>
          <w:i/>
        </w:rPr>
        <w:t xml:space="preserve">UNBS 1204: Standards for Mechanical Installation in Commercial Buildings.</w:t>
      </w:r>
      <w:r>
        <w:t xml:space="preserve"> </w:t>
      </w:r>
      <w:r>
        <w:t xml:space="preserve">Kampala: UNBS.</w:t>
      </w:r>
    </w:p>
    <w:p>
      <w:pPr>
        <w:pStyle w:val="BodyText"/>
      </w:pPr>
      <w:r>
        <w:t xml:space="preserve">This standard is indispensable for mechanical engineers working on commercial projects in Kampala's growing business districts, such as the Central Business District and Ntinda. It establishes the technical benchmarks for plumbing, heating, ventilation, and air conditioning (HVAC) systems. Given Kampala's tropical climate and the increasing density of high-rise buildings, this document guides engineers in designing energy-efficient systems that comply with local environmental conditions. It serves as a primary reference for ensuring that mechanical installations meet durability and safety requirements mandated by Ugandan law.</w:t>
      </w:r>
    </w:p>
    <w:bookmarkEnd w:id="20"/>
    <w:bookmarkStart w:id="21" w:name="energy-systems-and-sustainability"/>
    <w:p>
      <w:pPr>
        <w:pStyle w:val="Heading2"/>
      </w:pPr>
      <w:r>
        <w:t xml:space="preserve">Energy Systems and Sustainability</w:t>
      </w:r>
    </w:p>
    <w:p>
      <w:pPr>
        <w:pStyle w:val="FirstParagraph"/>
      </w:pPr>
      <w:r>
        <w:t xml:space="preserve">Ministry of Energy and Mineral Development. (2022).</w:t>
      </w:r>
      <w:r>
        <w:t xml:space="preserve"> </w:t>
      </w:r>
      <w:r>
        <w:rPr>
          <w:iCs/>
          <w:i/>
        </w:rPr>
        <w:t xml:space="preserve">Uganda Energy Policy: Integration of Renewable Sources in Urban Infrastructure.</w:t>
      </w:r>
      <w:r>
        <w:t xml:space="preserve"> </w:t>
      </w:r>
      <w:r>
        <w:t xml:space="preserve">Kampala: Government Printer.</w:t>
      </w:r>
    </w:p>
    <w:p>
      <w:pPr>
        <w:pStyle w:val="BodyText"/>
      </w:pPr>
      <w:r>
        <w:t xml:space="preserve">This policy document is vital for mechanical engineers in Kampala focusing on sustainable energy solutions. It outlines the national strategy for integrating solar, biomass, and hydroelectric power into urban grids. For a mechanical engineer in Kampala, this text provides the context for designing hybrid energy systems for industrial plants and large residential complexes. It highlights the government's incentives for adopting green technologies, making it a key resource for engineers proposing renewable energy projects to clients in the Ugandan capital.</w:t>
      </w:r>
    </w:p>
    <w:p>
      <w:pPr>
        <w:pStyle w:val="BodyText"/>
      </w:pPr>
      <w:r>
        <w:t xml:space="preserve">Kato, J., &amp; Nalwoga, S. (2023). "Solar Thermal Applications in Kampala's Industrial Sector."</w:t>
      </w:r>
      <w:r>
        <w:t xml:space="preserve"> </w:t>
      </w:r>
      <w:r>
        <w:rPr>
          <w:iCs/>
          <w:i/>
        </w:rPr>
        <w:t xml:space="preserve">Journal of East African Engineering Research</w:t>
      </w:r>
      <w:r>
        <w:t xml:space="preserve">, 15(2), 45-62.</w:t>
      </w:r>
    </w:p>
    <w:p>
      <w:pPr>
        <w:pStyle w:val="BodyText"/>
      </w:pPr>
      <w:r>
        <w:t xml:space="preserve">This peer-reviewed article examines the feasibility and implementation of solar thermal systems for industrial heating in Kampala. The authors analyze case studies from manufacturing plants in the Industrial Area of Kampala, demonstrating significant cost savings and reduced carbon footprints. This resource is highly relevant for mechanical engineers seeking to modernize industrial processes in Uganda. It provides technical data on system sizing, maintenance requirements, and economic viability specific to the local climate and market conditions, offering practical insights for engineers advising industrial clients.</w:t>
      </w:r>
    </w:p>
    <w:bookmarkEnd w:id="21"/>
    <w:bookmarkStart w:id="22" w:name="infrastructure-and-manufacturing"/>
    <w:p>
      <w:pPr>
        <w:pStyle w:val="Heading2"/>
      </w:pPr>
      <w:r>
        <w:t xml:space="preserve">Infrastructure and Manufacturing</w:t>
      </w:r>
    </w:p>
    <w:p>
      <w:pPr>
        <w:pStyle w:val="FirstParagraph"/>
      </w:pPr>
      <w:r>
        <w:t xml:space="preserve">Uganda Manufacturers Association (UMA). (2021).</w:t>
      </w:r>
      <w:r>
        <w:t xml:space="preserve"> </w:t>
      </w:r>
      <w:r>
        <w:rPr>
          <w:iCs/>
          <w:i/>
        </w:rPr>
        <w:t xml:space="preserve">Annual Report: Challenges and Opportunities in Local Manufacturing.</w:t>
      </w:r>
      <w:r>
        <w:t xml:space="preserve"> </w:t>
      </w:r>
      <w:r>
        <w:t xml:space="preserve">Kampala: UMA.</w:t>
      </w:r>
    </w:p>
    <w:p>
      <w:pPr>
        <w:pStyle w:val="BodyText"/>
      </w:pPr>
      <w:r>
        <w:t xml:space="preserve">This report provides a comprehensive overview of the manufacturing landscape in Kampala, highlighting the critical role of mechanical engineers in maintaining and upgrading production lines. It discusses issues such as equipment obsolescence, supply chain logistics, and the need for local fabrication capabilities. For mechanical engineers employed by or consulting for manufacturing firms in Kampala, this document offers valuable insights into industry trends, helping them align their technical solutions with the broader economic goals of Ugandan industry.</w:t>
      </w:r>
    </w:p>
    <w:p>
      <w:pPr>
        <w:pStyle w:val="BodyText"/>
      </w:pPr>
      <w:r>
        <w:t xml:space="preserve">City Council of Kampala. (2022).</w:t>
      </w:r>
      <w:r>
        <w:t xml:space="preserve"> </w:t>
      </w:r>
      <w:r>
        <w:rPr>
          <w:iCs/>
          <w:i/>
        </w:rPr>
        <w:t xml:space="preserve">Urban Development Plan: Infrastructure Requirements for 2040.</w:t>
      </w:r>
      <w:r>
        <w:t xml:space="preserve"> </w:t>
      </w:r>
      <w:r>
        <w:t xml:space="preserve">Kampala: KCCA.</w:t>
      </w:r>
    </w:p>
    <w:p>
      <w:pPr>
        <w:pStyle w:val="BodyText"/>
      </w:pPr>
      <w:r>
        <w:t xml:space="preserve">This strategic plan outlines the future infrastructure needs of Kampala, including water supply, waste management, and transportation systems. Mechanical engineers are central to the implementation of these projects, particularly in the design of water pumping stations, sewage treatment facilities, and public transport vehicles. The document provides a long-term perspective on the types of mechanical systems that will be in demand, allowing engineers to specialize in areas that will support Kampala's rapid urbanization and population growth.</w:t>
      </w:r>
    </w:p>
    <w:bookmarkEnd w:id="22"/>
    <w:bookmarkStart w:id="23" w:name="education-and-capacity-building"/>
    <w:p>
      <w:pPr>
        <w:pStyle w:val="Heading2"/>
      </w:pPr>
      <w:r>
        <w:t xml:space="preserve">Education and Capacity Building</w:t>
      </w:r>
    </w:p>
    <w:p>
      <w:pPr>
        <w:pStyle w:val="FirstParagraph"/>
      </w:pPr>
      <w:r>
        <w:t xml:space="preserve">Makerere University. (2023).</w:t>
      </w:r>
      <w:r>
        <w:t xml:space="preserve"> </w:t>
      </w:r>
      <w:r>
        <w:rPr>
          <w:iCs/>
          <w:i/>
        </w:rPr>
        <w:t xml:space="preserve">Curriculum Review: Department of Mechanical Engineering.</w:t>
      </w:r>
      <w:r>
        <w:t xml:space="preserve"> </w:t>
      </w:r>
      <w:r>
        <w:t xml:space="preserve">Kampala: Makerere University Press.</w:t>
      </w:r>
    </w:p>
    <w:p>
      <w:pPr>
        <w:pStyle w:val="BodyText"/>
      </w:pPr>
      <w:r>
        <w:t xml:space="preserve">This document details the academic curriculum for mechanical engineering students at Makerere University, the premier institution for engineering education in Uganda. It reflects the evolving skills required of mechanical engineers in Kampala, with increased emphasis on computer-aided design (CAD), renewable energy, and project management. For practicing engineers, this resource offers insight into the competencies of new graduates entering the workforce, aiding in recruitment and mentorship. It also highlights the research priorities of the department, which often address local engineering challenges.</w:t>
      </w:r>
    </w:p>
    <w:p>
      <w:pPr>
        <w:pStyle w:val="BodyText"/>
      </w:pPr>
      <w:r>
        <w:t xml:space="preserve">Uganda Institution of Engineers (UIE). (2022).</w:t>
      </w:r>
      <w:r>
        <w:t xml:space="preserve"> </w:t>
      </w:r>
      <w:r>
        <w:rPr>
          <w:iCs/>
          <w:i/>
        </w:rPr>
        <w:t xml:space="preserve">Continuing Professional Development (CPD) Guidelines for Mechanical Engineers.</w:t>
      </w:r>
      <w:r>
        <w:t xml:space="preserve"> </w:t>
      </w:r>
      <w:r>
        <w:t xml:space="preserve">Kampala: UIE.</w:t>
      </w:r>
    </w:p>
    <w:p>
      <w:pPr>
        <w:pStyle w:val="BodyText"/>
      </w:pPr>
      <w:r>
        <w:t xml:space="preserve">This guideline from the Uganda Institution of Engineers outlines the requirements for continuing professional development for mechanical engineers in Kampala. It emphasizes the importance of staying updated with technological advancements and regulatory changes. The document lists approved training programs, workshops, and conferences relevant to the Ugandan context. For mechanical engineers in Kampala, adhering to these CPD guidelines is essential for maintaining professional registration and ensuring that their skills remain relevant in a rapidly changing industry.</w:t>
      </w:r>
    </w:p>
    <w:p>
      <w:pPr>
        <w:pStyle w:val="BodyText"/>
      </w:pPr>
      <w:r>
        <w:t xml:space="preserve">This bibliography serves as a foundational resource for mechanical engineers operating in Kampala, Uganda, providing access to the regulatory, technical, and strategic information necessary for professional success and contribution to national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Kampala, Uganda</dc:title>
  <dc:creator/>
  <dc:language>en</dc:language>
  <cp:keywords/>
  <dcterms:created xsi:type="dcterms:W3CDTF">2026-08-07T19:56:16Z</dcterms:created>
  <dcterms:modified xsi:type="dcterms:W3CDTF">2026-08-07T19:56:16Z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