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5" w:name="X9f2f82ed5e7228b2fbbe1b73262eba649612bbc"/>
    <w:p>
      <w:pPr>
        <w:pStyle w:val="Heading1"/>
      </w:pPr>
      <w:r>
        <w:t xml:space="preserve">Annotated Bibliography: The Role and Landscape of the Mechanical Engineer in Manchester, United Kingdom</w:t>
      </w:r>
    </w:p>
    <w:p>
      <w:pPr>
        <w:pStyle w:val="FirstParagraph"/>
      </w:pPr>
      <w:r>
        <w:t xml:space="preserve">This annotated bibliography provides a curated selection of resources regarding the profession of the Mechanical Engineer within the specific context of Manchester, United Kingdom. Manchester, historically the birthplace of the Industrial Revolution, remains a pivotal hub for engineering innovation, advanced manufacturing, and sustainable technology. The following entries explore regulatory frameworks, educational pathways, industry trends, and professional development opportunities relevant to mechanical engineers operating in this region.</w:t>
      </w:r>
    </w:p>
    <w:bookmarkStart w:id="20" w:name="professional-regulation-and-standards"/>
    <w:p>
      <w:pPr>
        <w:pStyle w:val="Heading2"/>
      </w:pPr>
      <w:r>
        <w:t xml:space="preserve">Professional Regulation and Standards</w:t>
      </w:r>
    </w:p>
    <w:p>
      <w:pPr>
        <w:pStyle w:val="FirstParagraph"/>
      </w:pPr>
      <w:r>
        <w:t xml:space="preserve"> </w:t>
      </w:r>
      <w:r>
        <w:t xml:space="preserve">Institution of Mechanical Engineers (IMechE). (2023).</w:t>
      </w:r>
      <w:r>
        <w:t xml:space="preserve"> </w:t>
      </w:r>
      <w:r>
        <w:rPr>
          <w:iCs/>
          <w:i/>
        </w:rPr>
        <w:t xml:space="preserve">UK-SPEC: The UK Standard for Professional Engineering Competence</w:t>
      </w:r>
      <w:r>
        <w:t xml:space="preserve">. London: IMechE.</w:t>
      </w:r>
      <w:r>
        <w:t xml:space="preserve"> </w:t>
      </w:r>
    </w:p>
    <w:p>
      <w:pPr>
        <w:pStyle w:val="BodyText"/>
      </w:pPr>
      <w:r>
        <w:t xml:space="preserve">This foundational document outlines the competency standards required for mechanical engineers to achieve Chartered Engineer (CEng) status in the United Kingdom. For a mechanical engineer based in Manchester, this text is critical as it defines the technical and managerial skills necessary to work within the city's major industrial sectors, including aerospace and automotive. It serves as the benchmark for professional registration and is essential for career progression within UK-based firms.</w:t>
      </w:r>
    </w:p>
    <w:p>
      <w:pPr>
        <w:pStyle w:val="BodyText"/>
      </w:pPr>
      <w:r>
        <w:t xml:space="preserve"> </w:t>
      </w:r>
      <w:r>
        <w:t xml:space="preserve">Engineering Council. (2022).</w:t>
      </w:r>
      <w:r>
        <w:t xml:space="preserve"> </w:t>
      </w:r>
      <w:r>
        <w:rPr>
          <w:iCs/>
          <w:i/>
        </w:rPr>
        <w:t xml:space="preserve">Code of Conduct for Engineers</w:t>
      </w:r>
      <w:r>
        <w:t xml:space="preserve">. Swindon: Engineering Council.</w:t>
      </w:r>
      <w:r>
        <w:t xml:space="preserve"> </w:t>
      </w:r>
    </w:p>
    <w:p>
      <w:pPr>
        <w:pStyle w:val="BodyText"/>
      </w:pPr>
      <w:r>
        <w:t xml:space="preserve">This publication details the ethical obligations of engineers practicing in the UK. Given Manchester's growing focus on sustainable urban development and green energy projects, this code is particularly relevant. It guides mechanical engineers on safety, sustainability, and public interest, ensuring that projects in the Greater Manchester area adhere to the highest ethical standards required by UK law and professional bodies.</w:t>
      </w:r>
    </w:p>
    <w:bookmarkEnd w:id="20"/>
    <w:bookmarkStart w:id="21" w:name="Xf9a26ab0a205d1d3a6ab3e23d38c64cb22a7ae8"/>
    <w:p>
      <w:pPr>
        <w:pStyle w:val="Heading2"/>
      </w:pPr>
      <w:r>
        <w:t xml:space="preserve">Industry Trends and Regional Economic Context</w:t>
      </w:r>
    </w:p>
    <w:p>
      <w:pPr>
        <w:pStyle w:val="FirstParagraph"/>
      </w:pPr>
      <w:r>
        <w:t xml:space="preserve"> </w:t>
      </w:r>
      <w:r>
        <w:t xml:space="preserve">Greater Manchester Combined Authority (GMCA). (2023).</w:t>
      </w:r>
      <w:r>
        <w:t xml:space="preserve"> </w:t>
      </w:r>
      <w:r>
        <w:rPr>
          <w:iCs/>
          <w:i/>
        </w:rPr>
        <w:t xml:space="preserve">Greater Manchester Industrial Strategy: Advanced Manufacturing and Engineering</w:t>
      </w:r>
      <w:r>
        <w:t xml:space="preserve">. Manchester: GMCA.</w:t>
      </w:r>
      <w:r>
        <w:t xml:space="preserve"> </w:t>
      </w:r>
    </w:p>
    <w:p>
      <w:pPr>
        <w:pStyle w:val="BodyText"/>
      </w:pPr>
      <w:r>
        <w:t xml:space="preserve">This strategic report provides a comprehensive overview of the engineering landscape in Greater Manchester. It highlights the region's strengths in advanced manufacturing, robotics, and clean energy. For a mechanical engineer, this document offers insight into current government initiatives, funding opportunities, and the specific skills gaps the region is trying to fill. It is an invaluable resource for understanding the local economic drivers shaping the profession in Manchester.</w:t>
      </w:r>
    </w:p>
    <w:p>
      <w:pPr>
        <w:pStyle w:val="BodyText"/>
      </w:pPr>
      <w:r>
        <w:t xml:space="preserve"> </w:t>
      </w:r>
      <w:r>
        <w:t xml:space="preserve">Make UK. (2023).</w:t>
      </w:r>
      <w:r>
        <w:t xml:space="preserve"> </w:t>
      </w:r>
      <w:r>
        <w:rPr>
          <w:iCs/>
          <w:i/>
        </w:rPr>
        <w:t xml:space="preserve">Manufacturing Outlook: The North of England</w:t>
      </w:r>
      <w:r>
        <w:t xml:space="preserve">. London: Make UK.</w:t>
      </w:r>
      <w:r>
        <w:t xml:space="preserve"> </w:t>
      </w:r>
    </w:p>
    <w:p>
      <w:pPr>
        <w:pStyle w:val="BodyText"/>
      </w:pPr>
      <w:r>
        <w:t xml:space="preserve">Make UK is the leading voice for the UK manufacturing sector. This report focuses specifically on the northern regions, including Manchester. It analyzes the impact of Brexit, supply chain resilience, and digital transformation on mechanical engineering firms. The data provided helps engineers and business leaders in Manchester anticipate market shifts and adapt their technical strategies to remain competitive in the post-Brexit UK economy.</w:t>
      </w:r>
    </w:p>
    <w:bookmarkEnd w:id="21"/>
    <w:bookmarkStart w:id="22" w:name="education-and-research"/>
    <w:p>
      <w:pPr>
        <w:pStyle w:val="Heading2"/>
      </w:pPr>
      <w:r>
        <w:t xml:space="preserve">Education and Research</w:t>
      </w:r>
    </w:p>
    <w:p>
      <w:pPr>
        <w:pStyle w:val="FirstParagraph"/>
      </w:pPr>
      <w:r>
        <w:t xml:space="preserve"> </w:t>
      </w:r>
      <w:r>
        <w:t xml:space="preserve">University of Manchester. (2023).</w:t>
      </w:r>
      <w:r>
        <w:t xml:space="preserve"> </w:t>
      </w:r>
      <w:r>
        <w:rPr>
          <w:iCs/>
          <w:i/>
        </w:rPr>
        <w:t xml:space="preserve">Faculty of Engineering and Physical Sciences: Mechanical, Aerospace and Civil Engineering Research Report</w:t>
      </w:r>
      <w:r>
        <w:t xml:space="preserve">. Manchester: University of Manchester.</w:t>
      </w:r>
      <w:r>
        <w:t xml:space="preserve"> </w:t>
      </w:r>
    </w:p>
    <w:p>
      <w:pPr>
        <w:pStyle w:val="BodyText"/>
      </w:pPr>
      <w:r>
        <w:t xml:space="preserve">This report details the cutting-edge research being conducted at one of the UK's leading engineering institutions. It covers areas such as fluid dynamics, structural mechanics, and sustainable energy systems. For mechanical engineers in Manchester, this resource highlights the synergy between academia and industry, offering opportunities for collaboration, continuing professional development (CPD), and access to state-of-the-art research facilities within the city.</w:t>
      </w:r>
    </w:p>
    <w:p>
      <w:pPr>
        <w:pStyle w:val="BodyText"/>
      </w:pPr>
      <w:r>
        <w:t xml:space="preserve"> </w:t>
      </w:r>
      <w:r>
        <w:t xml:space="preserve">Manchester Metropolitan University. (2022).</w:t>
      </w:r>
      <w:r>
        <w:t xml:space="preserve"> </w:t>
      </w:r>
      <w:r>
        <w:rPr>
          <w:iCs/>
          <w:i/>
        </w:rPr>
        <w:t xml:space="preserve">School of Engineering and Physical Sciences: Industry Engagement and Innovation</w:t>
      </w:r>
      <w:r>
        <w:t xml:space="preserve">. Manchester: MMU.</w:t>
      </w:r>
      <w:r>
        <w:t xml:space="preserve"> </w:t>
      </w:r>
    </w:p>
    <w:p>
      <w:pPr>
        <w:pStyle w:val="BodyText"/>
      </w:pPr>
      <w:r>
        <w:t xml:space="preserve">This document outlines how Manchester Metropolitan University collaborates with local industry to solve real-world engineering problems. It emphasizes practical applications of mechanical engineering in urban environments, such as smart infrastructure and transport systems. It is a useful reference for engineers seeking to engage with local academic resources or for students looking to understand the practical skills valued by Manchester employers.</w:t>
      </w:r>
    </w:p>
    <w:bookmarkEnd w:id="22"/>
    <w:bookmarkStart w:id="23" w:name="sustainability-and-future-technologies"/>
    <w:p>
      <w:pPr>
        <w:pStyle w:val="Heading2"/>
      </w:pPr>
      <w:r>
        <w:t xml:space="preserve">Sustainability and Future Technologies</w:t>
      </w:r>
    </w:p>
    <w:p>
      <w:pPr>
        <w:pStyle w:val="FirstParagraph"/>
      </w:pPr>
      <w:r>
        <w:t xml:space="preserve"> </w:t>
      </w:r>
      <w:r>
        <w:t xml:space="preserve">Department for Business, Energy &amp; Industrial Strategy (BEIS). (2023).</w:t>
      </w:r>
      <w:r>
        <w:t xml:space="preserve"> </w:t>
      </w:r>
      <w:r>
        <w:rPr>
          <w:iCs/>
          <w:i/>
        </w:rPr>
        <w:t xml:space="preserve">UK Net Zero Strategy: Build Back Greener</w:t>
      </w:r>
      <w:r>
        <w:t xml:space="preserve">. London: HM Government.</w:t>
      </w:r>
      <w:r>
        <w:t xml:space="preserve"> </w:t>
      </w:r>
    </w:p>
    <w:p>
      <w:pPr>
        <w:pStyle w:val="BodyText"/>
      </w:pPr>
      <w:r>
        <w:t xml:space="preserve">This government strategy sets out the UK's plan to reach net-zero carbon emissions by 2050. For mechanical engineers in Manchester, a city with ambitious climate targets, this document is crucial. It outlines the regulatory and technological shifts required in heating, transport, and industrial processes. Engineers must reference this to ensure their designs and projects align with national sustainability goals and local Manchester climate action plans.</w:t>
      </w:r>
    </w:p>
    <w:p>
      <w:pPr>
        <w:pStyle w:val="BodyText"/>
      </w:pPr>
      <w:r>
        <w:t xml:space="preserve"> </w:t>
      </w:r>
      <w:r>
        <w:t xml:space="preserve">The Royal Academy of Engineering. (2023).</w:t>
      </w:r>
      <w:r>
        <w:t xml:space="preserve"> </w:t>
      </w:r>
      <w:r>
        <w:rPr>
          <w:iCs/>
          <w:i/>
        </w:rPr>
        <w:t xml:space="preserve">Engineering the Future: Skills for the Green Economy</w:t>
      </w:r>
      <w:r>
        <w:t xml:space="preserve">. London: RAEng.</w:t>
      </w:r>
      <w:r>
        <w:t xml:space="preserve"> </w:t>
      </w:r>
    </w:p>
    <w:p>
      <w:pPr>
        <w:pStyle w:val="BodyText"/>
      </w:pPr>
      <w:r>
        <w:t xml:space="preserve">This report examines the skills required for engineers to contribute to the green economy. It is particularly relevant to mechanical engineers in Manchester working in sectors like renewable energy and sustainable manufacturing. The report provides guidance on upskilling and reskilling, helping professionals in the UK adapt to the evolving demands of a low-carbon future.</w:t>
      </w:r>
    </w:p>
    <w:bookmarkEnd w:id="23"/>
    <w:bookmarkStart w:id="24" w:name="conclusion"/>
    <w:p>
      <w:pPr>
        <w:pStyle w:val="Heading2"/>
      </w:pPr>
      <w:r>
        <w:t xml:space="preserve">Conclusion</w:t>
      </w:r>
    </w:p>
    <w:p>
      <w:pPr>
        <w:pStyle w:val="FirstParagraph"/>
      </w:pPr>
      <w:r>
        <w:t xml:space="preserve">The resources listed above provide a robust framework for understanding the role of the Mechanical Engineer in Manchester, United Kingdom. From professional standards set by the IMechE to regional strategies by the GMCA, these documents highlight the dynamic and evolving nature of the profession in this historic industrial hub. They underscore the importance of continuous learning, ethical practice, and a commitment to sustainability for engineers operating in this vibrant UK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Manchester, United Kingdom</dc:title>
  <dc:creator/>
  <dc:language>en</dc:language>
  <cp:keywords/>
  <dcterms:created xsi:type="dcterms:W3CDTF">2026-08-07T17:44:53Z</dcterms:created>
  <dcterms:modified xsi:type="dcterms:W3CDTF">2026-08-07T17:44:53Z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