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0" w:name="X5ed85334af8a3470030b6dfb217d821d09b39ac"/>
    <w:p>
      <w:pPr>
        <w:pStyle w:val="Heading1"/>
      </w:pPr>
      <w:r>
        <w:t xml:space="preserve">Annotated Bibliography: The Role of the Mechanical Engineer in San Francisco, United States</w:t>
      </w:r>
    </w:p>
    <w:p>
      <w:pPr>
        <w:pStyle w:val="FirstParagraph"/>
      </w:pPr>
      <w:r>
        <w:rPr>
          <w:bCs/>
          <w:b/>
        </w:rPr>
        <w:t xml:space="preserve">Prepared for:</w:t>
      </w:r>
      <w:r>
        <w:t xml:space="preserve"> </w:t>
      </w:r>
      <w:r>
        <w:t xml:space="preserve">Professional Development and Industry Analysis</w:t>
      </w:r>
      <w:r>
        <w:br/>
      </w:r>
      <w:r>
        <w:rPr>
          <w:bCs/>
          <w:b/>
        </w:rPr>
        <w:t xml:space="preserve">Location Focus:</w:t>
      </w:r>
      <w:r>
        <w:t xml:space="preserve"> </w:t>
      </w:r>
      <w:r>
        <w:t xml:space="preserve">San Francisco Bay Area, California, United States</w:t>
      </w:r>
      <w:r>
        <w:br/>
      </w:r>
      <w:r>
        <w:rPr>
          <w:bCs/>
          <w:b/>
        </w:rPr>
        <w:t xml:space="preserve">Subject:</w:t>
      </w:r>
      <w:r>
        <w:t xml:space="preserve"> </w:t>
      </w:r>
      <w:r>
        <w:t xml:space="preserve">Mechanical Engineering Standards, Practices, and Market Dynamics</w:t>
      </w:r>
    </w:p>
    <w:bookmarkEnd w:id="20"/>
    <w:bookmarkStart w:id="21" w:name="introduction"/>
    <w:p>
      <w:pPr>
        <w:pStyle w:val="Heading2"/>
      </w:pPr>
      <w:r>
        <w:t xml:space="preserve">Introduction</w:t>
      </w:r>
    </w:p>
    <w:p>
      <w:pPr>
        <w:pStyle w:val="FirstParagraph"/>
      </w:pPr>
      <w:r>
        <w:t xml:space="preserve">The profession of the Mechanical Engineer in San Francisco, United States, is defined by a unique convergence of high-tech innovation, stringent environmental regulations, and complex urban infrastructure challenges. Unlike traditional manufacturing hubs, the San Francisco Bay Area demands that mechanical engineers possess a multidisciplinary skill set, often bridging the gap between classical thermodynamics and fluid mechanics with modern computational modeling and sustainable design principles. This annotated bibliography compiles essential resources that outline the technical standards, regulatory frameworks, and industry trends specific to practicing mechanical engineering in this distinct region of the United States.</w:t>
      </w:r>
    </w:p>
    <w:bookmarkEnd w:id="21"/>
    <w:bookmarkStart w:id="25" w:name="regulatory-frameworks-and-building-codes"/>
    <w:p>
      <w:pPr>
        <w:pStyle w:val="Heading2"/>
      </w:pPr>
      <w:r>
        <w:t xml:space="preserve">Regulatory Frameworks and Building Codes</w:t>
      </w:r>
    </w:p>
    <w:bookmarkStart w:id="22" w:name="Xebefd9ddd1b17feb890900bf00d8346f77709d6"/>
    <w:p>
      <w:pPr>
        <w:pStyle w:val="Heading3"/>
      </w:pPr>
      <w:r>
        <w:t xml:space="preserve">1. California Building Standards Code (Title 24)</w:t>
      </w:r>
    </w:p>
    <w:p>
      <w:pPr>
        <w:pStyle w:val="FirstParagraph"/>
      </w:pPr>
      <w:r>
        <w:t xml:space="preserve">California Building Standards Commission. (2022).</w:t>
      </w:r>
      <w:r>
        <w:t xml:space="preserve"> </w:t>
      </w:r>
      <w:r>
        <w:rPr>
          <w:iCs/>
          <w:i/>
        </w:rPr>
        <w:t xml:space="preserve">California Building Standards Code, Title 24, Part 6: Building Energy Efficiency Standards</w:t>
      </w:r>
      <w:r>
        <w:t xml:space="preserve">. Sacramento, CA: State of California.</w:t>
      </w:r>
    </w:p>
    <w:p>
      <w:pPr>
        <w:pStyle w:val="BodyText"/>
      </w:pPr>
      <w:r>
        <w:t xml:space="preserve">This document is the primary regulatory authority for mechanical engineers working on building systems in San Francisco. It establishes the energy efficiency requirements for heating, ventilation, and air conditioning (HVAC) systems, which are critical in the Bay Area's mixed climate. For a mechanical engineer in San Francisco, compliance with Title 24 is not optional; it dictates the selection of equipment, insulation values, and control strategies. This resource is essential for understanding the legal obligations regarding energy consumption and carbon footprint reduction in commercial and residential projects within the United States' most progressive regulatory environment.</w:t>
      </w:r>
    </w:p>
    <w:bookmarkEnd w:id="22"/>
    <w:bookmarkStart w:id="23" w:name="X04a97fad15c55f02d35934e1fa2844d006257d3"/>
    <w:p>
      <w:pPr>
        <w:pStyle w:val="Heading3"/>
      </w:pPr>
      <w:r>
        <w:t xml:space="preserve">2. San Francisco Planning Department: Green Building Requirements</w:t>
      </w:r>
    </w:p>
    <w:p>
      <w:pPr>
        <w:pStyle w:val="FirstParagraph"/>
      </w:pPr>
      <w:r>
        <w:t xml:space="preserve">City and County of San Francisco. (2023).</w:t>
      </w:r>
      <w:r>
        <w:t xml:space="preserve"> </w:t>
      </w:r>
      <w:r>
        <w:rPr>
          <w:iCs/>
          <w:i/>
        </w:rPr>
        <w:t xml:space="preserve">Green Building Requirements for New Construction and Major Alterations</w:t>
      </w:r>
      <w:r>
        <w:t xml:space="preserve">. San Francisco, CA: SF Planning Department.</w:t>
      </w:r>
    </w:p>
    <w:p>
      <w:pPr>
        <w:pStyle w:val="BodyText"/>
      </w:pPr>
      <w:r>
        <w:t xml:space="preserve">San Francisco has implemented local ordinances that exceed state-level requirements. This publication details the specific mandates for sustainable mechanical systems, including requirements for water conservation, renewable energy integration, and low-carbon materials. For the mechanical engineer operating in this city, this document provides the necessary guidelines for designing systems that meet the city's aggressive climate goals. It highlights the local expectation for engineers to prioritize sustainability over mere code compliance, reflecting the unique environmental ethos of San Francisco compared to other major cities in the United States.</w:t>
      </w:r>
    </w:p>
    <w:bookmarkEnd w:id="23"/>
    <w:bookmarkStart w:id="24" w:name="X2a1b70a97405d689de8795e778ac29c0d886f7e"/>
    <w:p>
      <w:pPr>
        <w:pStyle w:val="Heading3"/>
      </w:pPr>
      <w:r>
        <w:t xml:space="preserve">3. International Mechanical Code (IMC) with California Amendments</w:t>
      </w:r>
    </w:p>
    <w:p>
      <w:pPr>
        <w:pStyle w:val="FirstParagraph"/>
      </w:pPr>
      <w:r>
        <w:t xml:space="preserve">International Code Council. (2021).</w:t>
      </w:r>
      <w:r>
        <w:t xml:space="preserve"> </w:t>
      </w:r>
      <w:r>
        <w:rPr>
          <w:iCs/>
          <w:i/>
        </w:rPr>
        <w:t xml:space="preserve">International Mechanical Code (IMC)</w:t>
      </w:r>
      <w:r>
        <w:t xml:space="preserve">. Falls Church, VA: ICC.</w:t>
      </w:r>
    </w:p>
    <w:p>
      <w:pPr>
        <w:pStyle w:val="BodyText"/>
      </w:pPr>
      <w:r>
        <w:t xml:space="preserve">While the IMC is a national standard, its application in San Francisco is modified by California-specific amendments. This resource serves as the foundational text for the design, installation, and inspection of mechanical systems. Mechanical engineers in San Francisco must be proficient in interpreting these codes to ensure safety and functionality in high-density urban environments. The document covers ventilation, fuel gas systems, and refrigeration, which are particularly relevant given the city's dense commercial real estate market and the prevalence of complex high-rise structures.</w:t>
      </w:r>
    </w:p>
    <w:bookmarkEnd w:id="24"/>
    <w:bookmarkEnd w:id="25"/>
    <w:bookmarkStart w:id="29" w:name="X0b2cba4ecbbcec9fc8becd6a1490676e890ecca"/>
    <w:p>
      <w:pPr>
        <w:pStyle w:val="Heading2"/>
      </w:pPr>
      <w:r>
        <w:t xml:space="preserve">Industry Trends and Technological Integration</w:t>
      </w:r>
    </w:p>
    <w:bookmarkStart w:id="26" w:name="ashrae-handbook-hvac-applications"/>
    <w:p>
      <w:pPr>
        <w:pStyle w:val="Heading3"/>
      </w:pPr>
      <w:r>
        <w:t xml:space="preserve">4. ASHRAE Handbook: HVAC Applications</w:t>
      </w:r>
    </w:p>
    <w:p>
      <w:pPr>
        <w:pStyle w:val="FirstParagraph"/>
      </w:pPr>
      <w:r>
        <w:t xml:space="preserve">American Society of Heating, Refrigerating and Air-Conditioning Engineers. (2023).</w:t>
      </w:r>
      <w:r>
        <w:t xml:space="preserve"> </w:t>
      </w:r>
      <w:r>
        <w:rPr>
          <w:iCs/>
          <w:i/>
        </w:rPr>
        <w:t xml:space="preserve">ASHRAE Handbook: HVAC Applications</w:t>
      </w:r>
      <w:r>
        <w:t xml:space="preserve">. Atlanta, GA: ASHRAE.</w:t>
      </w:r>
    </w:p>
    <w:p>
      <w:pPr>
        <w:pStyle w:val="BodyText"/>
      </w:pPr>
      <w:r>
        <w:t xml:space="preserve">This comprehensive technical reference is indispensable for mechanical engineers in San Francisco dealing with the specific challenges of the Bay Area's microclimates. The handbook provides detailed data on load calculations, system design, and equipment selection. In San Francisco, where fog and temperature variations can significantly impact building performance, the engineering precision offered by ASHRAE is crucial. This resource supports the design of efficient HVAC systems that maintain occupant comfort while adhering to the strict energy codes of the United States and California.</w:t>
      </w:r>
    </w:p>
    <w:bookmarkEnd w:id="26"/>
    <w:bookmarkStart w:id="27" w:name="X8c7ad3be182109a2124c5a1e2a6e77fa47cb851"/>
    <w:p>
      <w:pPr>
        <w:pStyle w:val="Heading3"/>
      </w:pPr>
      <w:r>
        <w:t xml:space="preserve">5. The Role of Mechanical Engineering in Data Center Infrastructure</w:t>
      </w:r>
    </w:p>
    <w:p>
      <w:pPr>
        <w:pStyle w:val="FirstParagraph"/>
      </w:pPr>
      <w:r>
        <w:t xml:space="preserve">Uptime Institute. (2022).</w:t>
      </w:r>
      <w:r>
        <w:t xml:space="preserve"> </w:t>
      </w:r>
      <w:r>
        <w:rPr>
          <w:iCs/>
          <w:i/>
        </w:rPr>
        <w:t xml:space="preserve">Data Center Site Selection and Infrastructure Design: A Global Perspective</w:t>
      </w:r>
      <w:r>
        <w:t xml:space="preserve">. New York, NY: Uptime Institute.</w:t>
      </w:r>
    </w:p>
    <w:p>
      <w:pPr>
        <w:pStyle w:val="BodyText"/>
      </w:pPr>
      <w:r>
        <w:t xml:space="preserve">San Francisco and the surrounding Bay Area are global hubs for technology and data centers. This report analyzes the critical role of mechanical engineers in designing cooling and power distribution systems for these facilities. The document highlights the increasing demand for mechanical engineers who can manage high heat loads and ensure 99.999% uptime reliability. For professionals in San Francisco, this resource underscores the shift from traditional building services to high-performance industrial cooling solutions, a key sector of the local mechanical engineering job market in the United States.</w:t>
      </w:r>
    </w:p>
    <w:bookmarkEnd w:id="27"/>
    <w:bookmarkStart w:id="28" w:name="X9b67ebfe02966d47364433af6d3401296b4269f"/>
    <w:p>
      <w:pPr>
        <w:pStyle w:val="Heading3"/>
      </w:pPr>
      <w:r>
        <w:t xml:space="preserve">6. Sustainable Transportation and Electric Vehicle Infrastructure</w:t>
      </w:r>
    </w:p>
    <w:p>
      <w:pPr>
        <w:pStyle w:val="FirstParagraph"/>
      </w:pPr>
      <w:r>
        <w:t xml:space="preserve">California Energy Commission. (2023).</w:t>
      </w:r>
      <w:r>
        <w:t xml:space="preserve"> </w:t>
      </w:r>
      <w:r>
        <w:rPr>
          <w:iCs/>
          <w:i/>
        </w:rPr>
        <w:t xml:space="preserve">Electric Vehicle Infrastructure Deployment Plan</w:t>
      </w:r>
      <w:r>
        <w:t xml:space="preserve">. Sacramento, CA: CEC.</w:t>
      </w:r>
    </w:p>
    <w:p>
      <w:pPr>
        <w:pStyle w:val="BodyText"/>
      </w:pPr>
      <w:r>
        <w:t xml:space="preserve">As San Francisco leads the United States in electric vehicle (EV) adoption, mechanical engineers are increasingly involved in the design of charging infrastructure and thermal management systems for EVs. This document outlines the state's strategy for EV deployment, providing context for the engineering challenges related to grid integration and thermal safety. It is relevant for mechanical engineers in San Francisco who are transitioning into the automotive and energy sectors, reflecting the city's broader commitment to sustainable transportation and clean energy technologies.</w:t>
      </w:r>
    </w:p>
    <w:bookmarkEnd w:id="28"/>
    <w:bookmarkEnd w:id="29"/>
    <w:bookmarkStart w:id="32" w:name="professional-practice-and-ethics"/>
    <w:p>
      <w:pPr>
        <w:pStyle w:val="Heading2"/>
      </w:pPr>
      <w:r>
        <w:t xml:space="preserve">Professional Practice and Ethics</w:t>
      </w:r>
    </w:p>
    <w:bookmarkStart w:id="30" w:name="nspe-code-of-ethics-for-engineers"/>
    <w:p>
      <w:pPr>
        <w:pStyle w:val="Heading3"/>
      </w:pPr>
      <w:r>
        <w:t xml:space="preserve">7. NSPE Code of Ethics for Engineers</w:t>
      </w:r>
    </w:p>
    <w:p>
      <w:pPr>
        <w:pStyle w:val="FirstParagraph"/>
      </w:pPr>
      <w:r>
        <w:t xml:space="preserve">National Society of Professional Engineers. (2023).</w:t>
      </w:r>
      <w:r>
        <w:t xml:space="preserve"> </w:t>
      </w:r>
      <w:r>
        <w:rPr>
          <w:iCs/>
          <w:i/>
        </w:rPr>
        <w:t xml:space="preserve">Code of Ethics for Engineers</w:t>
      </w:r>
      <w:r>
        <w:t xml:space="preserve">. Alexandria, VA: NSPE.</w:t>
      </w:r>
    </w:p>
    <w:p>
      <w:pPr>
        <w:pStyle w:val="BodyText"/>
      </w:pPr>
      <w:r>
        <w:t xml:space="preserve">This document establishes the ethical standards for mechanical engineers practicing in the United States, including San Francisco. It emphasizes the paramountcy of public safety, health, and welfare. In a city prone to seismic activity and facing rapid urban development, the ethical obligations of the mechanical engineer are heightened. This resource guides engineers in making decisions that balance innovation with safety, ensuring that mechanical systems in San Francisco's infrastructure are reliable and secure. It is a foundational text for understanding the professional responsibilities of licensed engineers in California.</w:t>
      </w:r>
    </w:p>
    <w:bookmarkEnd w:id="30"/>
    <w:bookmarkStart w:id="31" w:name="X6a05d6915faee1f26b322a3899b645212bcf31b"/>
    <w:p>
      <w:pPr>
        <w:pStyle w:val="Heading3"/>
      </w:pPr>
      <w:r>
        <w:t xml:space="preserve">8. California Board for Professional Engineers, Land Surveyors, and Geologists (BPELSG)</w:t>
      </w:r>
    </w:p>
    <w:p>
      <w:pPr>
        <w:pStyle w:val="FirstParagraph"/>
      </w:pPr>
      <w:r>
        <w:t xml:space="preserve">State of California. (2023).</w:t>
      </w:r>
      <w:r>
        <w:t xml:space="preserve"> </w:t>
      </w:r>
      <w:r>
        <w:rPr>
          <w:iCs/>
          <w:i/>
        </w:rPr>
        <w:t xml:space="preserve">Business and Professions Code: Professional Engineers</w:t>
      </w:r>
      <w:r>
        <w:t xml:space="preserve">. Sacramento, CA: BPELSG.</w:t>
      </w:r>
    </w:p>
    <w:p>
      <w:pPr>
        <w:pStyle w:val="BodyText"/>
      </w:pPr>
      <w:r>
        <w:t xml:space="preserve">This legal document outlines the licensing requirements and scope of practice for mechanical engineers in California. For any mechanical engineer working in San Francisco, understanding these regulations is critical for legal compliance. It details the process for obtaining a Professional Engineer (PE) license, continuing education requirements, and the legal implications of engineering practice. This resource is essential for navigating the professional landscape in San Francisco, ensuring that engineers adhere to the state's rigorous standards for technical competence and professional conduct.</w:t>
      </w:r>
    </w:p>
    <w:bookmarkEnd w:id="31"/>
    <w:bookmarkEnd w:id="32"/>
    <w:p>
      <w:pPr>
        <w:pStyle w:val="BodyText"/>
      </w:pPr>
      <w:r>
        <w:t xml:space="preserve">This annotated bibliography is intended for informational purposes and reflects the regulatory and industry landscape as of 2023. Mechanical engineers in San Francisco, United States, should always consult the latest local codes and professional guidelines for current requirements.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San Francisco, United States</dc:title>
  <dc:creator/>
  <dc:language>en</dc:language>
  <cp:keywords/>
  <dcterms:created xsi:type="dcterms:W3CDTF">2026-08-08T05:27:06Z</dcterms:created>
  <dcterms:modified xsi:type="dcterms:W3CDTF">2026-08-08T05:27:06Z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