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Kabul,</w:t>
      </w:r>
      <w:r>
        <w:t xml:space="preserve"> </w:t>
      </w:r>
      <w:r>
        <w:t xml:space="preserve">Afghanistan</w:t>
      </w:r>
    </w:p>
    <w:bookmarkStart w:id="20" w:name="Xeef020c6d65abdac61e3cd96fecb38658cd3e2d"/>
    <w:p>
      <w:pPr>
        <w:pStyle w:val="Heading1"/>
      </w:pPr>
      <w:r>
        <w:t xml:space="preserve">Annotated Bibliography: The Role of the Mechatronics Engineer in Kabul, Afghanistan</w:t>
      </w:r>
    </w:p>
    <w:p>
      <w:pPr>
        <w:pStyle w:val="FirstParagraph"/>
      </w:pPr>
      <w:r>
        <w:rPr>
          <w:bCs/>
          <w:b/>
        </w:rPr>
        <w:t xml:space="preserve">Prepared for:</w:t>
      </w:r>
      <w:r>
        <w:t xml:space="preserve"> </w:t>
      </w:r>
      <w:r>
        <w:t xml:space="preserve">Engineering Students and Professionals in Kabul</w:t>
      </w:r>
    </w:p>
    <w:p>
      <w:pPr>
        <w:pStyle w:val="BodyText"/>
      </w:pPr>
      <w:r>
        <w:rPr>
          <w:bCs/>
          <w:b/>
        </w:rPr>
        <w:t xml:space="preserve">Subject:</w:t>
      </w:r>
      <w:r>
        <w:t xml:space="preserve"> </w:t>
      </w:r>
      <w:r>
        <w:t xml:space="preserve">Mechatronics Engineering, Industrial Automation, and Infrastructure Development</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resources regarding the field of Mechatronics Engineering, specifically tailored to the context of Kabul, Afghanistan. Mechatronics is an interdisciplinary branch of engineering that combines mechanical engineering, electronics, computer science, and control engineering. For a developing urban center like Kabul, the integration of these technologies is vital for modernizing infrastructure, improving agricultural efficiency, and establishing sustainable industrial practices.</w:t>
      </w:r>
    </w:p>
    <w:p>
      <w:pPr>
        <w:pStyle w:val="BodyText"/>
      </w:pPr>
      <w:r>
        <w:t xml:space="preserve">The following sources address the technical requirements of mechatronic systems, the challenges of implementation in resource-constrained environments, and the specific opportunities for engineers operating within the Afghan capital. These references serve as a foundation for academic research and practical application in local industries.</w:t>
      </w:r>
    </w:p>
    <w:bookmarkEnd w:id="21"/>
    <w:bookmarkStart w:id="22" w:name="X6f315153479a1d18e513c922083eb61abc95f27"/>
    <w:p>
      <w:pPr>
        <w:pStyle w:val="Heading2"/>
      </w:pPr>
      <w:r>
        <w:t xml:space="preserve">Foundations of Mechatronics and Control Systems</w:t>
      </w:r>
    </w:p>
    <w:p>
      <w:pPr>
        <w:pStyle w:val="FirstParagraph"/>
      </w:pPr>
      <w:r>
        <w:t xml:space="preserve">Bolton, W. (2015).</w:t>
      </w:r>
      <w:r>
        <w:t xml:space="preserve"> </w:t>
      </w:r>
      <w:r>
        <w:rPr>
          <w:iCs/>
          <w:i/>
        </w:rPr>
        <w:t xml:space="preserve">Mechatronics: Electronic Control Systems in Mechanical and Electrical Engineering</w:t>
      </w:r>
      <w:r>
        <w:t xml:space="preserve"> </w:t>
      </w:r>
      <w:r>
        <w:t xml:space="preserve">(7th ed.). Pearson Education.</w:t>
      </w:r>
    </w:p>
    <w:p>
      <w:pPr>
        <w:pStyle w:val="BodyText"/>
      </w:pPr>
      <w:r>
        <w:t xml:space="preserve">This text serves as a fundamental textbook for understanding the core principles of mechatronics. It provides a comprehensive overview of sensors, actuators, and microcontrollers. For a Mechatronics Engineer in Kabul, this resource is critical for mastering the hardware components necessary for industrial automation. The book’s emphasis on practical circuit design and control logic is particularly relevant for engineers tasked with maintaining and upgrading machinery in local manufacturing plants where documentation may be scarce.</w:t>
      </w:r>
    </w:p>
    <w:p>
      <w:pPr>
        <w:pStyle w:val="BodyText"/>
      </w:pPr>
      <w:r>
        <w:t xml:space="preserve">Spong, M. W., Hutchinson, S., &amp; Vidyasagar, M. (2020).</w:t>
      </w:r>
      <w:r>
        <w:t xml:space="preserve"> </w:t>
      </w:r>
      <w:r>
        <w:rPr>
          <w:iCs/>
          <w:i/>
        </w:rPr>
        <w:t xml:space="preserve">Robotics: Modeling, Planning and Control</w:t>
      </w:r>
      <w:r>
        <w:t xml:space="preserve">. Wiley.</w:t>
      </w:r>
    </w:p>
    <w:p>
      <w:pPr>
        <w:pStyle w:val="BodyText"/>
      </w:pPr>
      <w:r>
        <w:t xml:space="preserve">While robotics is often associated with advanced economies, the principles outlined in this book are essential for the future of automation in Afghanistan. This source details the mathematical modeling required for robotic systems. For engineers in Kabul, understanding these models is the first step toward developing automated solutions for repetitive tasks in construction and logistics, sectors that are rapidly growing in the capital city.</w:t>
      </w:r>
    </w:p>
    <w:bookmarkEnd w:id="22"/>
    <w:bookmarkStart w:id="23" w:name="Xa97394d082cb56a7cf258c836d42abacd9bcb73"/>
    <w:p>
      <w:pPr>
        <w:pStyle w:val="Heading2"/>
      </w:pPr>
      <w:r>
        <w:t xml:space="preserve">Industrial Automation and Manufacturing in Developing Contexts</w:t>
      </w:r>
    </w:p>
    <w:p>
      <w:pPr>
        <w:pStyle w:val="FirstParagraph"/>
      </w:pPr>
      <w:r>
        <w:t xml:space="preserve">World Bank. (2021).</w:t>
      </w:r>
      <w:r>
        <w:t xml:space="preserve"> </w:t>
      </w:r>
      <w:r>
        <w:rPr>
          <w:iCs/>
          <w:i/>
        </w:rPr>
        <w:t xml:space="preserve">Industrial Development in Afghanistan: Challenges and Opportunities</w:t>
      </w:r>
      <w:r>
        <w:t xml:space="preserve">. World Bank Group.</w:t>
      </w:r>
    </w:p>
    <w:p>
      <w:pPr>
        <w:pStyle w:val="BodyText"/>
      </w:pPr>
      <w:r>
        <w:t xml:space="preserve">This report provides a macroeconomic analysis of Afghanistan's industrial sector. It highlights the urgent need for technological modernization to improve productivity. For the Mechatronics Engineer, this document offers context on where automation can have the highest impact. It identifies gaps in the supply chain and manufacturing processes in Kabul, suggesting that engineers should focus on robust, low-maintenance automation systems that can withstand local operational challenges.</w:t>
      </w:r>
    </w:p>
    <w:p>
      <w:pPr>
        <w:pStyle w:val="BodyText"/>
      </w:pPr>
      <w:r>
        <w:t xml:space="preserve">UNIDO. (2019).</w:t>
      </w:r>
      <w:r>
        <w:t xml:space="preserve"> </w:t>
      </w:r>
      <w:r>
        <w:rPr>
          <w:iCs/>
          <w:i/>
        </w:rPr>
        <w:t xml:space="preserve">Sustainable Industrial Development in Fragile and Conflict-Affected Situations</w:t>
      </w:r>
      <w:r>
        <w:t xml:space="preserve">. United Nations Industrial Development Organization.</w:t>
      </w:r>
    </w:p>
    <w:p>
      <w:pPr>
        <w:pStyle w:val="BodyText"/>
      </w:pPr>
      <w:r>
        <w:t xml:space="preserve">This publication focuses on implementing industrial standards in regions facing instability. It is highly relevant to Kabul, offering strategies for setting up sustainable manufacturing units. The text discusses the role of technical expertise in stabilizing local economies. A Mechatronics Engineer can use this resource to advocate for the adoption of energy-efficient machinery and automated control systems that reduce waste and operational costs in Afghan factories.</w:t>
      </w:r>
    </w:p>
    <w:bookmarkEnd w:id="23"/>
    <w:bookmarkStart w:id="24" w:name="energy-systems-and-power-management"/>
    <w:p>
      <w:pPr>
        <w:pStyle w:val="Heading2"/>
      </w:pPr>
      <w:r>
        <w:t xml:space="preserve">Energy Systems and Power Management</w:t>
      </w:r>
    </w:p>
    <w:p>
      <w:pPr>
        <w:pStyle w:val="FirstParagraph"/>
      </w:pPr>
      <w:r>
        <w:t xml:space="preserve">International Renewable Energy Agency (IRENA). (2022).</w:t>
      </w:r>
      <w:r>
        <w:t xml:space="preserve"> </w:t>
      </w:r>
      <w:r>
        <w:rPr>
          <w:iCs/>
          <w:i/>
        </w:rPr>
        <w:t xml:space="preserve">Renewable Energy Prospects: Afghanistan</w:t>
      </w:r>
      <w:r>
        <w:t xml:space="preserve">. IRENA.</w:t>
      </w:r>
    </w:p>
    <w:p>
      <w:pPr>
        <w:pStyle w:val="BodyText"/>
      </w:pPr>
      <w:r>
        <w:t xml:space="preserve">Energy reliability is a primary concern for engineers in Kabul. This report analyzes the potential for solar and wind energy in Afghanistan. For a Mechatronics Engineer, this is a crucial reference for designing hybrid power systems. The integration of renewable energy sources with industrial loads requires sophisticated control systems and power electronics, which are core competencies of mechatronics. This source provides the data necessary to design systems that ensure continuous operation of automated equipment despite grid fluctuations.</w:t>
      </w:r>
    </w:p>
    <w:p>
      <w:pPr>
        <w:pStyle w:val="BodyText"/>
      </w:pPr>
      <w:r>
        <w:t xml:space="preserve">Rashid, M. H. (2013).</w:t>
      </w:r>
      <w:r>
        <w:t xml:space="preserve"> </w:t>
      </w:r>
      <w:r>
        <w:rPr>
          <w:iCs/>
          <w:i/>
        </w:rPr>
        <w:t xml:space="preserve">Power Electronics Handbook</w:t>
      </w:r>
      <w:r>
        <w:t xml:space="preserve">. Academic Press.</w:t>
      </w:r>
    </w:p>
    <w:p>
      <w:pPr>
        <w:pStyle w:val="BodyText"/>
      </w:pPr>
      <w:r>
        <w:t xml:space="preserve">Power electronics is the bridge between electrical power and electronic control. This handbook is an indispensable technical reference for engineers working in Kabul, where voltage instability is common. It provides detailed guidance on designing converters and inverters that protect sensitive mechatronic components from power surges. Mastery of these concepts is essential for ensuring the longevity of automated systems in the local industrial environment.</w:t>
      </w:r>
    </w:p>
    <w:bookmarkEnd w:id="24"/>
    <w:bookmarkStart w:id="25" w:name="infrastructure-and-urban-development"/>
    <w:p>
      <w:pPr>
        <w:pStyle w:val="Heading2"/>
      </w:pPr>
      <w:r>
        <w:t xml:space="preserve">Infrastructure and Urban Development</w:t>
      </w:r>
    </w:p>
    <w:p>
      <w:pPr>
        <w:pStyle w:val="FirstParagraph"/>
      </w:pPr>
      <w:r>
        <w:t xml:space="preserve">Asian Development Bank (ADB). (2020).</w:t>
      </w:r>
      <w:r>
        <w:t xml:space="preserve"> </w:t>
      </w:r>
      <w:r>
        <w:rPr>
          <w:iCs/>
          <w:i/>
        </w:rPr>
        <w:t xml:space="preserve">Kabul Urban Development Project: Technical Assessment</w:t>
      </w:r>
      <w:r>
        <w:t xml:space="preserve">. ADB.</w:t>
      </w:r>
    </w:p>
    <w:p>
      <w:pPr>
        <w:pStyle w:val="BodyText"/>
      </w:pPr>
      <w:r>
        <w:t xml:space="preserve">This document outlines the technical requirements for modernizing Kabul’s urban infrastructure. It touches upon water management, traffic control, and building automation. For the Mechatronics Engineer, this source highlights opportunities in smart city initiatives. It suggests that integrating sensor networks and automated control systems into Kabul’s water distribution and traffic management can significantly improve the quality of life and operational efficiency of the city.</w:t>
      </w:r>
    </w:p>
    <w:p>
      <w:pPr>
        <w:pStyle w:val="BodyText"/>
      </w:pPr>
      <w:r>
        <w:t xml:space="preserve">IEEE. (2021).</w:t>
      </w:r>
      <w:r>
        <w:t xml:space="preserve"> </w:t>
      </w:r>
      <w:r>
        <w:rPr>
          <w:iCs/>
          <w:i/>
        </w:rPr>
        <w:t xml:space="preserve">Smart Grid Technologies for Emerging Economies</w:t>
      </w:r>
      <w:r>
        <w:t xml:space="preserve">. IEEE Transactions on Smart Grid.</w:t>
      </w:r>
    </w:p>
    <w:p>
      <w:pPr>
        <w:pStyle w:val="BodyText"/>
      </w:pPr>
      <w:r>
        <w:t xml:space="preserve">This collection of papers discusses the application of smart grid technologies in developing nations. It is highly applicable to Kabul’s energy sector. The articles detail how communication protocols and automated switching can optimize power distribution. A Mechatronics Engineer in Kabul can utilize these insights to propose solutions that integrate local generation with distribution networks, ensuring that critical infrastructure remains powered through intelligent load management.</w:t>
      </w:r>
    </w:p>
    <w:bookmarkEnd w:id="25"/>
    <w:p>
      <w:pPr>
        <w:pStyle w:val="BodyText"/>
      </w:pPr>
      <w:r>
        <w:rPr>
          <w:bCs/>
          <w:b/>
        </w:rPr>
        <w:t xml:space="preserve">Note:</w:t>
      </w:r>
      <w:r>
        <w:t xml:space="preserve"> </w:t>
      </w:r>
      <w:r>
        <w:t xml:space="preserve">This bibliography is intended for educational and professional development purposes for engineers operating in Kabul, Afghanistan.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Kabul, Afghanistan</dc:title>
  <dc:creator/>
  <dc:language>en</dc:language>
  <cp:keywords/>
  <dcterms:created xsi:type="dcterms:W3CDTF">2026-08-08T10:15:01Z</dcterms:created>
  <dcterms:modified xsi:type="dcterms:W3CDTF">2026-08-08T10:15:01Z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