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2" w:name="Xe3785f1e73e40fc6db6965b46c1a793c43716eb"/>
    <w:p>
      <w:pPr>
        <w:pStyle w:val="Heading1"/>
      </w:pPr>
      <w:r>
        <w:t xml:space="preserve">Annotated Bibliography: The Role and Scope of the Mechatronics Engineer in Sydney, Australia</w:t>
      </w:r>
    </w:p>
    <w:p>
      <w:pPr>
        <w:pStyle w:val="FirstParagraph"/>
      </w:pPr>
      <w:r>
        <w:t xml:space="preserve">This annotated bibliography provides a comprehensive overview of the current landscape for Mechatronics Engineers operating within the Sydney, Australia region. It synthesizes information regarding industry standards, educational pathways, labor market demands, and the specific technological applications prevalent in New South Wales. The selected sources highlight the critical intersection of mechanical, electrical, and software engineering disciplines that define the profession in this specific geographic context.</w:t>
      </w:r>
    </w:p>
    <w:bookmarkStart w:id="20" w:name="introduction"/>
    <w:p>
      <w:pPr>
        <w:pStyle w:val="Heading2"/>
      </w:pPr>
      <w:r>
        <w:t xml:space="preserve">Introduction</w:t>
      </w:r>
    </w:p>
    <w:p>
      <w:pPr>
        <w:pStyle w:val="FirstParagraph"/>
      </w:pPr>
      <w:r>
        <w:t xml:space="preserve">Sydney serves as a primary hub for advanced manufacturing, defense technology, and renewable energy innovation in Australia. For the Mechatronics Engineer, this environment offers unique challenges and opportunities. The following annotations detail key resources that outline the professional requirements, career trajectories, and technical expectations for engineers in this field within the Sydney metropolitan area.</w:t>
      </w:r>
    </w:p>
    <w:p>
      <w:pPr>
        <w:pStyle w:val="BodyText"/>
      </w:pPr>
      <w:r>
        <w:t xml:space="preserve">Engineers Australia. (2023).</w:t>
      </w:r>
      <w:r>
        <w:t xml:space="preserve"> </w:t>
      </w:r>
      <w:r>
        <w:rPr>
          <w:iCs/>
          <w:i/>
        </w:rPr>
        <w:t xml:space="preserve">Stage 1 Competency Standards for Professional Engineers: Mechanical Engineering (Mechatronics)</w:t>
      </w:r>
      <w:r>
        <w:t xml:space="preserve">. Canberra: Engineers Australia.</w:t>
      </w:r>
    </w:p>
    <w:p>
      <w:pPr>
        <w:pStyle w:val="BodyText"/>
      </w:pPr>
      <w:r>
        <w:t xml:space="preserve">This document is the definitive guide for professional accreditation in Australia. For a Mechatronics Engineer in Sydney, adherence to these standards is mandatory for obtaining the Professional Engineer (PEng) designation. The text outlines the specific competencies required in system integration, control theory, and electromechanical design. It is particularly relevant for Sydney-based engineers working in regulated industries such as mining automation and infrastructure, where compliance with Engineers Australia’s Stage 1 standards is a prerequisite for project leadership.</w:t>
      </w:r>
    </w:p>
    <w:p>
      <w:pPr>
        <w:pStyle w:val="BodyText"/>
      </w:pPr>
      <w:r>
        <w:t xml:space="preserve">Australian Bureau of Statistics (ABS). (2024).</w:t>
      </w:r>
      <w:r>
        <w:t xml:space="preserve"> </w:t>
      </w:r>
      <w:r>
        <w:rPr>
          <w:iCs/>
          <w:i/>
        </w:rPr>
        <w:t xml:space="preserve">Occupational Outlook: Mechanical Engineers (including Mechatronics)</w:t>
      </w:r>
      <w:r>
        <w:t xml:space="preserve">. Canberra: ABS.</w:t>
      </w:r>
    </w:p>
    <w:p>
      <w:pPr>
        <w:pStyle w:val="BodyText"/>
      </w:pPr>
      <w:r>
        <w:t xml:space="preserve">This statistical report provides critical data on the labor market for engineers in Australia, with specific breakdowns for New South Wales. It highlights a growing demand for Mechatronics Engineers in Sydney due to the expansion of the advanced manufacturing sector and the defense industry. The report analyzes salary trends, employment growth projections, and the impact of automation on job roles. For professionals considering relocation to Sydney or students planning their careers, this source offers factual evidence of the economic viability and stability of the profession in the region.</w:t>
      </w:r>
    </w:p>
    <w:p>
      <w:pPr>
        <w:pStyle w:val="BodyText"/>
      </w:pPr>
      <w:r>
        <w:t xml:space="preserve">University of Sydney. (2023).</w:t>
      </w:r>
      <w:r>
        <w:t xml:space="preserve"> </w:t>
      </w:r>
      <w:r>
        <w:rPr>
          <w:iCs/>
          <w:i/>
        </w:rPr>
        <w:t xml:space="preserve">Course Handbook: Bachelor of Engineering (Honours) in Mechatronics</w:t>
      </w:r>
      <w:r>
        <w:t xml:space="preserve">. Sydney: University of Sydney.</w:t>
      </w:r>
    </w:p>
    <w:p>
      <w:pPr>
        <w:pStyle w:val="BodyText"/>
      </w:pPr>
      <w:r>
        <w:t xml:space="preserve">This academic resource details the curriculum required to become a qualified Mechatronics Engineer in Australia. It emphasizes the multidisciplinary nature of the degree, covering robotics, embedded systems, and fluid mechanics. The handbook is essential for understanding the educational baseline expected by Sydney employers. It also highlights industry partnerships with local companies, providing insight into the practical skills and project experience that are highly valued in the Sydney job market.</w:t>
      </w:r>
    </w:p>
    <w:p>
      <w:pPr>
        <w:pStyle w:val="BodyText"/>
      </w:pPr>
      <w:r>
        <w:t xml:space="preserve">New South Wales Government. (2022).</w:t>
      </w:r>
      <w:r>
        <w:t xml:space="preserve"> </w:t>
      </w:r>
      <w:r>
        <w:rPr>
          <w:iCs/>
          <w:i/>
        </w:rPr>
        <w:t xml:space="preserve">Advanced Manufacturing Strategy 2022-2032</w:t>
      </w:r>
      <w:r>
        <w:t xml:space="preserve">. Sydney: NSW Department of Industry.</w:t>
      </w:r>
    </w:p>
    <w:p>
      <w:pPr>
        <w:pStyle w:val="BodyText"/>
      </w:pPr>
      <w:r>
        <w:t xml:space="preserve">This policy document outlines the strategic direction for manufacturing in New South Wales. It identifies mechatronics and automation as key pillars for the state’s economic future. The report discusses government incentives for companies adopting Industry 4.0 technologies, which directly impacts the workload and scope of Mechatronics Engineers in Sydney. It provides context for the types of projects engineers are likely to encounter, ranging from smart factory implementation to sustainable energy systems.</w:t>
      </w:r>
    </w:p>
    <w:p>
      <w:pPr>
        <w:pStyle w:val="BodyText"/>
      </w:pPr>
      <w:r>
        <w:t xml:space="preserve">Commonwealth of Australia. (2023).</w:t>
      </w:r>
      <w:r>
        <w:t xml:space="preserve"> </w:t>
      </w:r>
      <w:r>
        <w:rPr>
          <w:iCs/>
          <w:i/>
        </w:rPr>
        <w:t xml:space="preserve">Migration Skills Assessment: Mechanical Engineering (Mechatronics)</w:t>
      </w:r>
      <w:r>
        <w:t xml:space="preserve">. Canberra: Department of Home Affairs.</w:t>
      </w:r>
    </w:p>
    <w:p>
      <w:pPr>
        <w:pStyle w:val="BodyText"/>
      </w:pPr>
      <w:r>
        <w:t xml:space="preserve">For international professionals seeking to work as Mechatronics Engineers in Sydney, this document is crucial. It details the skills assessment process required for visa applications, ensuring that overseas qualifications meet Australian standards. The text specifies the technical knowledge and professional experience necessary to be recognized as a competent engineer in Australia. It serves as a roadmap for global talent looking to contribute to Sydney’s engineering sector.</w:t>
      </w:r>
    </w:p>
    <w:p>
      <w:pPr>
        <w:pStyle w:val="BodyText"/>
      </w:pPr>
      <w:r>
        <w:t xml:space="preserve">Australian Defence Force. (2023).</w:t>
      </w:r>
      <w:r>
        <w:t xml:space="preserve"> </w:t>
      </w:r>
      <w:r>
        <w:rPr>
          <w:iCs/>
          <w:i/>
        </w:rPr>
        <w:t xml:space="preserve">Future Land Armour and Robotics Program Requirements</w:t>
      </w:r>
      <w:r>
        <w:t xml:space="preserve">. Sydney: ADF Headquarters.</w:t>
      </w:r>
    </w:p>
    <w:p>
      <w:pPr>
        <w:pStyle w:val="BodyText"/>
      </w:pPr>
      <w:r>
        <w:t xml:space="preserve">Sydney is a major center for defense research and development in Australia. This document outlines the technical requirements for next-generation robotic and armored systems. It highlights the critical role of Mechatronics Engineers in designing autonomous systems, sensor integration, and power management for defense applications. The source provides insight into the high-security, high-precision environment in which many Sydney-based mechatronics professionals operate.</w:t>
      </w:r>
    </w:p>
    <w:p>
      <w:pPr>
        <w:pStyle w:val="BodyText"/>
      </w:pPr>
      <w:r>
        <w:t xml:space="preserve">Clean Energy Council. (2023).</w:t>
      </w:r>
      <w:r>
        <w:t xml:space="preserve"> </w:t>
      </w:r>
      <w:r>
        <w:rPr>
          <w:iCs/>
          <w:i/>
        </w:rPr>
        <w:t xml:space="preserve">Solar and Battery Storage Integration Standards</w:t>
      </w:r>
      <w:r>
        <w:t xml:space="preserve">. Sydney: Clean Energy Council.</w:t>
      </w:r>
    </w:p>
    <w:p>
      <w:pPr>
        <w:pStyle w:val="BodyText"/>
      </w:pPr>
      <w:r>
        <w:t xml:space="preserve">With Australia leading in renewable energy adoption, this document is vital for Mechatronics Engineers working in the energy sector. It details the technical standards for integrating solar power systems and battery storage solutions. For engineers in Sydney, this resource is essential for designing efficient, compliant energy systems that utilize mechatronic controls for load balancing and energy distribution. It reflects the growing importance of sustainability in the engineering profession.</w:t>
      </w:r>
    </w:p>
    <w:p>
      <w:pPr>
        <w:pStyle w:val="BodyText"/>
      </w:pPr>
      <w:r>
        <w:t xml:space="preserve">Robotics Australia. (2024).</w:t>
      </w:r>
      <w:r>
        <w:t xml:space="preserve"> </w:t>
      </w:r>
      <w:r>
        <w:rPr>
          <w:iCs/>
          <w:i/>
        </w:rPr>
        <w:t xml:space="preserve">The State of Robotics in Australia: Industry Report</w:t>
      </w:r>
      <w:r>
        <w:t xml:space="preserve">. Melbourne: Robotics Australia.</w:t>
      </w:r>
    </w:p>
    <w:p>
      <w:pPr>
        <w:pStyle w:val="BodyText"/>
      </w:pPr>
      <w:r>
        <w:t xml:space="preserve">This report provides a national overview of the robotics industry, with significant data on Sydney’s contribution. It discusses the adoption of collaborative robots (cobots) and automated guided vehicles (AGVs) in Australian industries. For Mechatronics Engineers, this source offers valuable insights into emerging technologies and market trends. It underscores the increasing demand for engineers who can design, program, and maintain complex robotic systems in Sydney’s industrial landscape.</w:t>
      </w:r>
    </w:p>
    <w:bookmarkEnd w:id="20"/>
    <w:bookmarkStart w:id="21" w:name="conclusion"/>
    <w:p>
      <w:pPr>
        <w:pStyle w:val="Heading2"/>
      </w:pPr>
      <w:r>
        <w:t xml:space="preserve">Conclusion</w:t>
      </w:r>
    </w:p>
    <w:p>
      <w:pPr>
        <w:pStyle w:val="FirstParagraph"/>
      </w:pPr>
      <w:r>
        <w:t xml:space="preserve">The annotated bibliography above demonstrates that the role of the Mechatronics Engineer in Sydney, Australia, is both diverse and highly specialized. From adhering to national competency standards to contributing to defense and renewable energy projects, the profession is integral to the region’s technological advancement. These sources collectively provide a robust framework for understanding the educational, professional, and economic aspects of mechatronics engineering in this dynamic Australian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Sydney, Australia</dc:title>
  <dc:creator/>
  <dc:language>en</dc:language>
  <cp:keywords/>
  <dcterms:created xsi:type="dcterms:W3CDTF">2026-08-07T19:55:13Z</dcterms:created>
  <dcterms:modified xsi:type="dcterms:W3CDTF">2026-08-07T19:55:13Z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