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3357d9094a99bd229b00aa39988515a0228562f"/>
    <w:p>
      <w:pPr>
        <w:pStyle w:val="Heading1"/>
      </w:pPr>
      <w:r>
        <w:t xml:space="preserve">Annotated Bibliography: The Mechatronics Engineer in São Paulo, Brazil</w:t>
      </w:r>
    </w:p>
    <w:p>
      <w:pPr>
        <w:pStyle w:val="FirstParagraph"/>
      </w:pPr>
      <w:r>
        <w:t xml:space="preserve">This annotated bibliography compiles essential literature regarding the role, educational requirements, and professional landscape of the Mechatronics Engineer within the specific context of São Paulo, Brazil. As the industrial and technological hub of Latin America, São Paulo presents a unique ecosystem where advanced manufacturing, automotive innovation, and software development converge. The following entries explore the technical competencies required by the Brazilian Council of Engineering and Agronomy (CONFEA), the impact of Industry 4.0 on the local workforce, and the specific challenges faced by engineers in the state's dynamic market.</w:t>
      </w:r>
    </w:p>
    <w:bookmarkStart w:id="20" w:name="X672a76402795319e4002942a7db1d43ff9e39c4"/>
    <w:p>
      <w:pPr>
        <w:pStyle w:val="Heading2"/>
      </w:pPr>
      <w:r>
        <w:t xml:space="preserve">Regulatory Framework and Professional Identity</w:t>
      </w:r>
    </w:p>
    <w:p>
      <w:pPr>
        <w:pStyle w:val="FirstParagraph"/>
      </w:pPr>
      <w:r>
        <w:t xml:space="preserve">Conselho Federal de Engenharia e Agronomia (CONFEA). (2021).</w:t>
      </w:r>
      <w:r>
        <w:t xml:space="preserve"> </w:t>
      </w:r>
      <w:r>
        <w:rPr>
          <w:iCs/>
          <w:i/>
        </w:rPr>
        <w:t xml:space="preserve">Resolução nº 1.075/2021: Dispõe sobre o exercício profissional do Engenheiro Mecatrônico.</w:t>
      </w:r>
      <w:r>
        <w:t xml:space="preserve"> </w:t>
      </w:r>
      <w:r>
        <w:t xml:space="preserve">Brasília: CONFEA.</w:t>
      </w:r>
    </w:p>
    <w:p>
      <w:pPr>
        <w:pStyle w:val="BodyText"/>
      </w:pPr>
      <w:r>
        <w:t xml:space="preserve">This resolution is the foundational legal document defining the scope of practice for Mechatronics Engineers in Brazil. It explicitly delineates the responsibilities of the professional, covering areas such as the design of automated systems, robotics, and control engineering. For a practitioner in São Paulo, this document is critical as it establishes the legal boundaries between mechatronics and related fields like electrical or mechanical engineering. The annotation highlights that São Paulo's rigorous industrial standards often require strict adherence to these federal guidelines to ensure safety and quality in high-stakes manufacturing environments.</w:t>
      </w:r>
    </w:p>
    <w:p>
      <w:pPr>
        <w:pStyle w:val="BodyText"/>
      </w:pPr>
      <w:r>
        <w:t xml:space="preserve">Associação Brasileira de Engenharia Mecatrônica (ABEM). (2022).</w:t>
      </w:r>
      <w:r>
        <w:t xml:space="preserve"> </w:t>
      </w:r>
      <w:r>
        <w:rPr>
          <w:iCs/>
          <w:i/>
        </w:rPr>
        <w:t xml:space="preserve">Perfil Profissional do Engenheiro Mecatrônico no Mercado Paulista.</w:t>
      </w:r>
      <w:r>
        <w:t xml:space="preserve"> </w:t>
      </w:r>
      <w:r>
        <w:t xml:space="preserve">São Paulo: ABEM Publications.</w:t>
      </w:r>
    </w:p>
    <w:p>
      <w:pPr>
        <w:pStyle w:val="BodyText"/>
      </w:pPr>
      <w:r>
        <w:t xml:space="preserve">This report provides a data-driven analysis of the skills demanded by employers in the Greater São Paulo region. It identifies a strong preference for engineers who possess hybrid skills, combining traditional mechanical design with proficiency in Python, C++, and IoT protocols. The document is particularly relevant for understanding the local market, as it notes that São Paulo companies prioritize adaptability and continuous learning due to the rapid pace of technological change in the state's tech parks and industrial zones.</w:t>
      </w:r>
    </w:p>
    <w:bookmarkEnd w:id="20"/>
    <w:bookmarkStart w:id="21" w:name="industry-4.0-and-industrial-automation"/>
    <w:p>
      <w:pPr>
        <w:pStyle w:val="Heading2"/>
      </w:pPr>
      <w:r>
        <w:t xml:space="preserve">Industry 4.0 and Industrial Automation</w:t>
      </w:r>
    </w:p>
    <w:p>
      <w:pPr>
        <w:pStyle w:val="FirstParagraph"/>
      </w:pPr>
      <w:r>
        <w:t xml:space="preserve">Silva, R., &amp; Oliveira, J. (2023).</w:t>
      </w:r>
      <w:r>
        <w:t xml:space="preserve"> </w:t>
      </w:r>
      <w:r>
        <w:rPr>
          <w:iCs/>
          <w:i/>
        </w:rPr>
        <w:t xml:space="preserve">Industry 4.0 in the ABC Paulista Region: Challenges for the Mechatronics Workforce.</w:t>
      </w:r>
      <w:r>
        <w:t xml:space="preserve"> </w:t>
      </w:r>
      <w:r>
        <w:t xml:space="preserve">Journal of Brazilian Engineering Education, 15(2), 45-60.</w:t>
      </w:r>
    </w:p>
    <w:p>
      <w:pPr>
        <w:pStyle w:val="BodyText"/>
      </w:pPr>
      <w:r>
        <w:t xml:space="preserve">Focusing on the ABC Paulista region—a historic center of automotive manufacturing—this article examines the transition to smart factories. The authors argue that the Mechatronics Engineer is the central figure in this transition, responsible for integrating cyber-physical systems. The text is valuable for its case studies of local factories adopting collaborative robots (cobots). It emphasizes that engineers in São Paulo must now act as bridges between legacy machinery and modern digital infrastructure, a skill set that is highly prized in the region's automotive supply chain.</w:t>
      </w:r>
    </w:p>
    <w:p>
      <w:pPr>
        <w:pStyle w:val="BodyText"/>
      </w:pPr>
      <w:r>
        <w:t xml:space="preserve">Santos, M. L. (2020).</w:t>
      </w:r>
      <w:r>
        <w:t xml:space="preserve"> </w:t>
      </w:r>
      <w:r>
        <w:rPr>
          <w:iCs/>
          <w:i/>
        </w:rPr>
        <w:t xml:space="preserve">Robotics and Automation: A Strategic Advantage for São Paulo's Industry.</w:t>
      </w:r>
      <w:r>
        <w:t xml:space="preserve"> </w:t>
      </w:r>
      <w:r>
        <w:t xml:space="preserve">São Paulo: Editora Tecnológica.</w:t>
      </w:r>
    </w:p>
    <w:p>
      <w:pPr>
        <w:pStyle w:val="BodyText"/>
      </w:pPr>
      <w:r>
        <w:t xml:space="preserve">This book offers a comprehensive overview of the robotics sector in Brazil, with a significant portion dedicated to São Paulo's dominance in the market. It details the technical requirements for designing and maintaining robotic cells in Brazilian industrial settings. The author discusses the specific regulatory and safety standards that engineers must navigate in São Paulo, making it a practical guide for professionals working in logistics, automotive, and electronics manufacturing within the state.</w:t>
      </w:r>
    </w:p>
    <w:bookmarkEnd w:id="21"/>
    <w:bookmarkStart w:id="22" w:name="education-and-academic-preparation"/>
    <w:p>
      <w:pPr>
        <w:pStyle w:val="Heading2"/>
      </w:pPr>
      <w:r>
        <w:t xml:space="preserve">Education and Academic Preparation</w:t>
      </w:r>
    </w:p>
    <w:p>
      <w:pPr>
        <w:pStyle w:val="FirstParagraph"/>
      </w:pPr>
      <w:r>
        <w:t xml:space="preserve">Universidade de São Paulo (USP). (2022).</w:t>
      </w:r>
      <w:r>
        <w:t xml:space="preserve"> </w:t>
      </w:r>
      <w:r>
        <w:rPr>
          <w:iCs/>
          <w:i/>
        </w:rPr>
        <w:t xml:space="preserve">Curriculum Guidelines for Mechatronics Engineering: Preparing for the Future.</w:t>
      </w:r>
      <w:r>
        <w:t xml:space="preserve"> </w:t>
      </w:r>
      <w:r>
        <w:t xml:space="preserve">São Carlos: School of Engineering of São Carlos.</w:t>
      </w:r>
    </w:p>
    <w:p>
      <w:pPr>
        <w:pStyle w:val="BodyText"/>
      </w:pPr>
      <w:r>
        <w:t xml:space="preserve">As one of the most prestigious engineering programs in Latin America, USP's guidelines serve as a benchmark for mechatronics education in Brazil. This document outlines the core competencies expected of graduates, including advanced control theory, embedded systems, and artificial intelligence. For the São Paulo context, this source is crucial as it reflects the high academic standards that local employers expect. It also highlights the importance of research and development, a key driver for innovation in the state's technology sector.</w:t>
      </w:r>
    </w:p>
    <w:p>
      <w:pPr>
        <w:pStyle w:val="BodyText"/>
      </w:pPr>
      <w:r>
        <w:t xml:space="preserve">Ferreira, A. C. (2021).</w:t>
      </w:r>
      <w:r>
        <w:t xml:space="preserve"> </w:t>
      </w:r>
      <w:r>
        <w:rPr>
          <w:iCs/>
          <w:i/>
        </w:rPr>
        <w:t xml:space="preserve">Interdisciplinary Education in Mechatronics: The Brazilian Experience.</w:t>
      </w:r>
      <w:r>
        <w:t xml:space="preserve"> </w:t>
      </w:r>
      <w:r>
        <w:t xml:space="preserve">International Journal of Engineering Education, 37(4), 112-125.</w:t>
      </w:r>
    </w:p>
    <w:p>
      <w:pPr>
        <w:pStyle w:val="BodyText"/>
      </w:pPr>
      <w:r>
        <w:t xml:space="preserve">This peer-reviewed article analyzes the effectiveness of interdisciplinary curricula in Brazilian universities. It argues that the complexity of modern engineering problems in São Paulo requires a holistic approach to education. The study suggests that mechatronics programs must integrate software engineering and data science more deeply to prepare students for the local job market. This is particularly relevant for understanding the evolving educational landscape that feeds into São Paulo's robust engineering sector.</w:t>
      </w:r>
    </w:p>
    <w:bookmarkEnd w:id="22"/>
    <w:bookmarkStart w:id="23" w:name="economic-impact-and-future-trends"/>
    <w:p>
      <w:pPr>
        <w:pStyle w:val="Heading2"/>
      </w:pPr>
      <w:r>
        <w:t xml:space="preserve">Economic Impact and Future Trends</w:t>
      </w:r>
    </w:p>
    <w:p>
      <w:pPr>
        <w:pStyle w:val="FirstParagraph"/>
      </w:pPr>
      <w:r>
        <w:t xml:space="preserve">Federação das Indústrias do Estado de São Paulo (FIESP). (2023).</w:t>
      </w:r>
      <w:r>
        <w:t xml:space="preserve"> </w:t>
      </w:r>
      <w:r>
        <w:rPr>
          <w:iCs/>
          <w:i/>
        </w:rPr>
        <w:t xml:space="preserve">The Role of Engineering in São Paulo's Economic Growth.</w:t>
      </w:r>
      <w:r>
        <w:t xml:space="preserve"> </w:t>
      </w:r>
      <w:r>
        <w:t xml:space="preserve">São Paulo: FIESP Research Institute.</w:t>
      </w:r>
    </w:p>
    <w:p>
      <w:pPr>
        <w:pStyle w:val="BodyText"/>
      </w:pPr>
      <w:r>
        <w:t xml:space="preserve">This report by FIESP, the leading industrial federation in the state, quantifies the economic impact of engineering professions in São Paulo. It highlights mechatronics as a key driver of productivity and innovation. The document provides statistics on job growth, salary trends, and investment in automation within the state. It is an essential resource for understanding the macroeconomic environment in which Mechatronics Engineers operate in São Paulo, offering insights into future opportunities and challenges.</w:t>
      </w:r>
    </w:p>
    <w:p>
      <w:pPr>
        <w:pStyle w:val="BodyText"/>
      </w:pPr>
      <w:r>
        <w:t xml:space="preserve">Costa, P. R. (2024).</w:t>
      </w:r>
      <w:r>
        <w:t xml:space="preserve"> </w:t>
      </w:r>
      <w:r>
        <w:rPr>
          <w:iCs/>
          <w:i/>
        </w:rPr>
        <w:t xml:space="preserve">Sustainable Mechatronics: Green Engineering Practices in São Paulo.</w:t>
      </w:r>
      <w:r>
        <w:t xml:space="preserve"> </w:t>
      </w:r>
      <w:r>
        <w:t xml:space="preserve">Journal of Sustainable Engineering, 8(1), 22-35.</w:t>
      </w:r>
    </w:p>
    <w:p>
      <w:pPr>
        <w:pStyle w:val="BodyText"/>
      </w:pPr>
      <w:r>
        <w:t xml:space="preserve">This recent article addresses the growing importance of sustainability in engineering design. It explores how Mechatronics Engineers in São Paulo are incorporating energy efficiency and environmental considerations into their projects. The text discusses local regulations and corporate social responsibility initiatives that influence engineering practices. It is a forward-looking piece that underscores the need for engineers to balance technological advancement with ecological responsibility in one of the world's most populous and industrialized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São Paulo, Brazil</dc:title>
  <dc:creator/>
  <dc:language>en</dc:language>
  <cp:keywords/>
  <dcterms:created xsi:type="dcterms:W3CDTF">2026-08-08T10:01:22Z</dcterms:created>
  <dcterms:modified xsi:type="dcterms:W3CDTF">2026-08-08T10:01:22Z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