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3" w:name="X60109a6acbc9392e79b0becced53f4ad4284de6"/>
    <w:p>
      <w:pPr>
        <w:pStyle w:val="Heading1"/>
      </w:pPr>
      <w:r>
        <w:t xml:space="preserve">Annotated Bibliography: The Role of the Mechatronics Engineer in Shanghai, China</w:t>
      </w:r>
    </w:p>
    <w:p>
      <w:pPr>
        <w:pStyle w:val="FirstParagraph"/>
      </w:pPr>
      <w:r>
        <w:t xml:space="preserve">This annotated bibliography compiles essential literature regarding the intersection of mechatronics engineering and the industrial landscape of Shanghai, China. It explores the integration of mechanical, electronic, and software engineering within the context of China’s "Made in China 2025" initiative, focusing specifically on the technological ecosystem of Shanghai.</w:t>
      </w:r>
    </w:p>
    <w:bookmarkStart w:id="20" w:name="introduction"/>
    <w:p>
      <w:pPr>
        <w:pStyle w:val="Heading2"/>
      </w:pPr>
      <w:r>
        <w:t xml:space="preserve">Introduction</w:t>
      </w:r>
    </w:p>
    <w:p>
      <w:pPr>
        <w:pStyle w:val="FirstParagraph"/>
      </w:pPr>
      <w:r>
        <w:t xml:space="preserve">Mechatronics engineering is pivotal to the modernization of manufacturing in China. As Shanghai positions itself as a global hub for innovation, robotics, and automotive technology, the demand for mechatronics engineers has surged. The following sources provide a comprehensive overview of the technical requirements, market trends, and educational frameworks necessary for professionals operating in this specific geographic and industrial context.</w:t>
      </w:r>
    </w:p>
    <w:bookmarkEnd w:id="20"/>
    <w:bookmarkStart w:id="21" w:name="references"/>
    <w:p>
      <w:pPr>
        <w:pStyle w:val="Heading2"/>
      </w:pPr>
      <w:r>
        <w:t xml:space="preserve">References</w:t>
      </w:r>
    </w:p>
    <w:p>
      <w:pPr>
        <w:pStyle w:val="FirstParagraph"/>
      </w:pPr>
      <w:r>
        <w:t xml:space="preserve">National Development and Reform Commission (NDRC). (2015). Made in China 2025. Beijing: State Council of the People's Republic of China.</w:t>
      </w:r>
    </w:p>
    <w:p>
      <w:pPr>
        <w:pStyle w:val="BodyText"/>
      </w:pPr>
      <w:r>
        <w:t xml:space="preserve">This foundational government document outlines the strategic roadmap for transforming China into a global manufacturing powerhouse. It is critical for understanding the macroeconomic environment in which mechatronics engineers in Shanghai operate. The document emphasizes the development of high-end numerical control machines, robotics, and new energy vehicles—sectors where Shanghai is a primary leader. For a mechatronics engineer, this text provides the policy context for why interdisciplinary skills are prioritized in Chinese industrial planning. It highlights the shift from labor-intensive manufacturing to intelligent, automated production systems, directly influencing job roles and technical standards in Shanghai’s industrial zones.</w:t>
      </w:r>
    </w:p>
    <w:p>
      <w:pPr>
        <w:pStyle w:val="BodyText"/>
      </w:pPr>
      <w:r>
        <w:t xml:space="preserve">Wang, L., &amp; Zhang, Y. (2021). "Development of Intelligent Manufacturing Systems in Shanghai: A Case Study of Automotive Robotics." Journal of Mechanical Engineering Science, 35(4), 112-128.</w:t>
      </w:r>
    </w:p>
    <w:p>
      <w:pPr>
        <w:pStyle w:val="BodyText"/>
      </w:pPr>
      <w:r>
        <w:t xml:space="preserve">This peer-reviewed article offers a technical deep dive into the application of mechatronics within Shanghai’s automotive industry. It analyzes the integration of sensor networks, control algorithms, and mechanical actuators in modern assembly lines. The authors discuss specific challenges faced by engineers in Shanghai, such as latency in real-time control systems and the integration of legacy machinery with Industry 4.0 standards. This source is highly relevant for mechatronics engineers seeking to understand the practical implementation of automation technologies in one of China’s most advanced industrial sectors. It serves as a technical reference for system architecture and optimization strategies.</w:t>
      </w:r>
    </w:p>
    <w:p>
      <w:pPr>
        <w:pStyle w:val="BodyText"/>
      </w:pPr>
      <w:r>
        <w:t xml:space="preserve">Shanghai Municipal Government. (2022). Shanghai Industrial Development Plan 2022-2025: Focus on Robotics and Artificial Intelligence. Shanghai: Shanghai Municipal Development and Reform Commission.</w:t>
      </w:r>
    </w:p>
    <w:p>
      <w:pPr>
        <w:pStyle w:val="BodyText"/>
      </w:pPr>
      <w:r>
        <w:t xml:space="preserve">This local policy document details Shanghai’s specific goals for becoming a global center for robotics and AI. It outlines incentives for companies and engineers working in mechatronics, particularly in the Lingang New Area and Zhangjiang Hi-Tech Park. The text is essential for understanding the regulatory and financial landscape for engineers in the region. It highlights the city’s push for "smart factories" and the specific technical competencies required, such as proficiency in embedded systems and machine learning. For a mechatronics engineer, this document provides insight into future-proofing their career within the Shanghai market.</w:t>
      </w:r>
    </w:p>
    <w:p>
      <w:pPr>
        <w:pStyle w:val="BodyText"/>
      </w:pPr>
      <w:r>
        <w:t xml:space="preserve">Chen, H., &amp; Liu, J. (2020). "Cross-Disciplinary Education for Mechatronics Engineers in Chinese Universities." International Journal of Engineering Education, 36(2), 450-462.</w:t>
      </w:r>
    </w:p>
    <w:p>
      <w:pPr>
        <w:pStyle w:val="BodyText"/>
      </w:pPr>
      <w:r>
        <w:t xml:space="preserve">This study examines the curriculum design for mechatronics engineering programs in top Chinese universities, including Tongji University and Shanghai Jiao Tong University. It evaluates how these institutions prepare students for the demands of the Shanghai job market. The authors argue that traditional siloed education is insufficient and advocate for a more integrated approach combining mechanical design, electronics, and software coding. This source is valuable for understanding the educational background of local engineers and the skill gaps that exist. It also provides a benchmark for international engineers looking to align their qualifications with local expectations in Shanghai.</w:t>
      </w:r>
    </w:p>
    <w:p>
      <w:pPr>
        <w:pStyle w:val="BodyText"/>
      </w:pPr>
      <w:r>
        <w:t xml:space="preserve">International Federation of Robotics (IFR). (2023). World Robotics Report: Industrial Robots in China. Frankfurt: IFR.</w:t>
      </w:r>
    </w:p>
    <w:p>
      <w:pPr>
        <w:pStyle w:val="BodyText"/>
      </w:pPr>
      <w:r>
        <w:t xml:space="preserve">This annual report provides statistical data on the deployment of industrial robots in China, with a significant focus on the Yangtze River Delta region, where Shanghai is located. It highlights the rapid growth in robot density and the increasing complexity of tasks performed by mechatronic systems. The report is crucial for understanding the scale of automation in Shanghai. It offers data-driven insights into market trends, helping mechatronics engineers identify high-growth areas such as collaborative robots (cobots) and autonomous mobile robots (AMRs). The data supports the argument that Shanghai is a testing ground for next-generation mechatronic solutions.</w:t>
      </w:r>
    </w:p>
    <w:p>
      <w:pPr>
        <w:pStyle w:val="BodyText"/>
      </w:pPr>
      <w:r>
        <w:t xml:space="preserve">Zhao, X. (2022). "Challenges in Implementing Industry 4.0 in Shanghai’s SMEs." Journal of Manufacturing Systems, 61, 200-215.</w:t>
      </w:r>
    </w:p>
    <w:p>
      <w:pPr>
        <w:pStyle w:val="BodyText"/>
      </w:pPr>
      <w:r>
        <w:t xml:space="preserve">While much attention is given to large corporations, this article focuses on Small and Medium-sized Enterprises (SMEs) in Shanghai. It discusses the technical and financial barriers these companies face when adopting mechatronic solutions. The author identifies common issues such as lack of skilled personnel and interoperability problems between different hardware vendors. This source is particularly useful for mechatronics engineers working in consulting or implementation roles. It provides a realistic view of the constraints engineers must navigate when designing systems for smaller clients in the Shanghai market, emphasizing the need for cost-effective and modular solutions.</w:t>
      </w:r>
    </w:p>
    <w:p>
      <w:pPr>
        <w:pStyle w:val="BodyText"/>
      </w:pPr>
      <w:r>
        <w:t xml:space="preserve">Li, W., &amp; Smith, A. (2021). "Cultural and Technical Integration for Foreign Engineers in Shanghai." Engineering Management Journal, 33(1), 88-99.</w:t>
      </w:r>
    </w:p>
    <w:p>
      <w:pPr>
        <w:pStyle w:val="BodyText"/>
      </w:pPr>
      <w:r>
        <w:t xml:space="preserve">This article addresses the soft skills and cultural adaptation required for foreign mechatronics engineers working in Shanghai. It discusses communication styles, project management expectations, and the pace of innovation in Chinese tech hubs. The authors provide case studies of successful and failed integrations, offering practical advice on navigating the local professional environment. This source is vital for international engineers, as it bridges the gap between technical expertise and workplace effectiveness. It underscores that success in Shanghai requires not only technical proficiency but also an understanding of local business culture and collaboration norms.</w:t>
      </w:r>
    </w:p>
    <w:p>
      <w:pPr>
        <w:pStyle w:val="BodyText"/>
      </w:pPr>
      <w:r>
        <w:t xml:space="preserve">Shanghai Robotics Industry Association. (2023). Annual Report on the State of Robotics in Shanghai. Shanghai: SRIA.</w:t>
      </w:r>
    </w:p>
    <w:p>
      <w:pPr>
        <w:pStyle w:val="BodyText"/>
      </w:pPr>
      <w:r>
        <w:t xml:space="preserve">This industry-specific report provides a snapshot of the robotics sector in Shanghai, a key domain for mechatronics engineers. It covers advancements in hardware, software, and system integration. The report highlights key players, research institutions, and emerging technologies such as AI-driven vision systems. It is an excellent resource for staying updated on the latest trends and networking opportunities within the Shanghai ecosystem. For a mechatronics engineer, this document offers a practical guide to the industry landscape, including potential employers and partners in the region.</w:t>
      </w:r>
    </w:p>
    <w:bookmarkEnd w:id="21"/>
    <w:bookmarkStart w:id="22" w:name="conclusion"/>
    <w:p>
      <w:pPr>
        <w:pStyle w:val="Heading2"/>
      </w:pPr>
      <w:r>
        <w:t xml:space="preserve">Conclusion</w:t>
      </w:r>
    </w:p>
    <w:p>
      <w:pPr>
        <w:pStyle w:val="FirstParagraph"/>
      </w:pPr>
      <w:r>
        <w:t xml:space="preserve">The literature reviewed demonstrates that the role of the mechatronics engineer in Shanghai is dynamic and critical to the city’s economic strategy. Success in this field requires a blend of advanced technical skills, an understanding of national and local policies, and cultural adaptability. These sources collectively provide a robust foundation for anyone seeking to engage with the mechatronics industry in Shanghai, China.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Shanghai, China</dc:title>
  <dc:creator/>
  <dc:language>en</dc:language>
  <cp:keywords/>
  <dcterms:created xsi:type="dcterms:W3CDTF">2026-08-07T19:55:57Z</dcterms:created>
  <dcterms:modified xsi:type="dcterms:W3CDTF">2026-08-07T19:55:57Z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