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2" w:name="X0c78910f02ffc850eb4e1be8ff856177c34ecc3"/>
    <w:p>
      <w:pPr>
        <w:pStyle w:val="Heading1"/>
      </w:pPr>
      <w:r>
        <w:t xml:space="preserve">Annotated Bibliography: The Role and Impact of the Mechatronics Engineer in Medellín, Colombia</w:t>
      </w:r>
    </w:p>
    <w:p>
      <w:pPr>
        <w:pStyle w:val="FirstParagraph"/>
      </w:pPr>
      <w:r>
        <w:t xml:space="preserve">The following annotated bibliography compiles essential literature regarding the field of Mechatronics Engineering, with a specific focus on its application, educational standards, and industrial relevance within the context of Medellín, Colombia. As the capital of the Antioquia department, Medellín has emerged as a technological hub in Latin America, often referred to as the "Silicon Valley of Colombia." This document explores how the multidisciplinary nature of mechatronics—combining mechanical engineering, electronics, control systems, and computer science—aligns with the city's industrial transformation, particularly in the automotive, aerospace, and manufacturing sectors.</w:t>
      </w:r>
    </w:p>
    <w:bookmarkStart w:id="20" w:name="references"/>
    <w:p>
      <w:pPr>
        <w:pStyle w:val="Heading2"/>
      </w:pPr>
      <w:r>
        <w:t xml:space="preserve">References</w:t>
      </w:r>
    </w:p>
    <w:p>
      <w:pPr>
        <w:pStyle w:val="FirstParagraph"/>
      </w:pPr>
      <w:r>
        <w:t xml:space="preserve">Antioquia Chamber of Commerce. (2022).</w:t>
      </w:r>
      <w:r>
        <w:t xml:space="preserve"> </w:t>
      </w:r>
      <w:r>
        <w:rPr>
          <w:iCs/>
          <w:i/>
        </w:rPr>
        <w:t xml:space="preserve">Industrial Transformation and Technological Innovation in Medellín: The Role of Engineering</w:t>
      </w:r>
      <w:r>
        <w:t xml:space="preserve">. Cámara de Comercio de Medellín para Antioquia.</w:t>
      </w:r>
    </w:p>
    <w:p>
      <w:pPr>
        <w:pStyle w:val="BodyText"/>
      </w:pPr>
      <w:r>
        <w:t xml:space="preserve">This report provides a comprehensive overview of the industrial landscape in Medellín, highlighting the shift from traditional manufacturing to Industry 4.0. It is particularly relevant for understanding the demand for Mechatronics Engineers in the region. The document details how local industries are integrating automation and robotics, creating a critical need for professionals who can bridge the gap between mechanical systems and digital control. For a Mechatronics Engineer in Medellín, this source offers insight into the specific sectors—such as automotive parts manufacturing and textiles—that are actively seeking expertise in system integration and process optimization.</w:t>
      </w:r>
    </w:p>
    <w:p>
      <w:pPr>
        <w:pStyle w:val="BodyText"/>
      </w:pPr>
      <w:r>
        <w:t xml:space="preserve">Botero, J., &amp; Gómez, L. (2021).</w:t>
      </w:r>
      <w:r>
        <w:t xml:space="preserve"> </w:t>
      </w:r>
      <w:r>
        <w:rPr>
          <w:iCs/>
          <w:i/>
        </w:rPr>
        <w:t xml:space="preserve">Curriculum Development for Mechatronics Engineering in Colombian Universities: A Case Study of EAFIT and Universidad de Antioquia</w:t>
      </w:r>
      <w:r>
        <w:t xml:space="preserve">. Journal of Engineering Education in Latin America, 14(2), 45-62.</w:t>
      </w:r>
    </w:p>
    <w:p>
      <w:pPr>
        <w:pStyle w:val="BodyText"/>
      </w:pPr>
      <w:r>
        <w:t xml:space="preserve">This academic article analyzes the educational frameworks of two of Medellín's most prestigious institutions, EAFIT University and the University of Antioquia. It evaluates how their Mechatronics Engineering programs are designed to meet the technical demands of the local and global market. The authors argue that the Colombian curriculum emphasizes a strong foundation in control theory and embedded systems, which is essential for the aerospace and medical device industries growing in the Medellín metropolitan area. This source is vital for understanding the academic preparation required to practice as a Mechatronics Engineer in Colombia and how local education aligns with international standards.</w:t>
      </w:r>
    </w:p>
    <w:p>
      <w:pPr>
        <w:pStyle w:val="BodyText"/>
      </w:pPr>
      <w:r>
        <w:t xml:space="preserve">Colombian Ministry of Science, Technology, and Innovation (MinCiencias). (2023).</w:t>
      </w:r>
      <w:r>
        <w:t xml:space="preserve"> </w:t>
      </w:r>
      <w:r>
        <w:rPr>
          <w:iCs/>
          <w:i/>
        </w:rPr>
        <w:t xml:space="preserve">National Roadmap for Robotics and Automation in Colombia</w:t>
      </w:r>
      <w:r>
        <w:t xml:space="preserve">. Bogotá: MinCiencias.</w:t>
      </w:r>
    </w:p>
    <w:p>
      <w:pPr>
        <w:pStyle w:val="BodyText"/>
      </w:pPr>
      <w:r>
        <w:t xml:space="preserve">Although a national document, this roadmap identifies Medellín as a primary node for robotics development in Colombia. It outlines government incentives and strategic goals for adopting automated systems in manufacturing. For the Mechatronics Engineer, this text is crucial as it defines the regulatory and supportive environment in which they operate. It highlights opportunities for engineers to participate in state-funded innovation projects, particularly those focused on improving productivity in small and medium-sized enterprises (SMEs) in the Antioquia region.</w:t>
      </w:r>
    </w:p>
    <w:p>
      <w:pPr>
        <w:pStyle w:val="BodyText"/>
      </w:pPr>
      <w:r>
        <w:t xml:space="preserve">Díaz, R. (2020).</w:t>
      </w:r>
      <w:r>
        <w:t xml:space="preserve"> </w:t>
      </w:r>
      <w:r>
        <w:rPr>
          <w:iCs/>
          <w:i/>
        </w:rPr>
        <w:t xml:space="preserve">Automotive Supply Chains in Medellín: The Integration of Mechatronic Systems</w:t>
      </w:r>
      <w:r>
        <w:t xml:space="preserve">. Revista Colombiana de Ingeniería Industrial, 11(3), 112-128.</w:t>
      </w:r>
    </w:p>
    <w:p>
      <w:pPr>
        <w:pStyle w:val="BodyText"/>
      </w:pPr>
      <w:r>
        <w:t xml:space="preserve">This journal article focuses specifically on the automotive sector, which is a cornerstone of Medellín's economy. It examines how Tier 1 and Tier 2 suppliers in the city are utilizing mechatronic solutions to enhance quality control and production speed. The author provides case studies of local factories that have successfully implemented automated assembly lines designed by local Mechatronics Engineers. This source is highly practical for engineers looking to specialize in automotive systems, offering real-world examples of how theoretical knowledge is applied in the industrial parks surrounding Medellín.</w:t>
      </w:r>
    </w:p>
    <w:p>
      <w:pPr>
        <w:pStyle w:val="BodyText"/>
      </w:pPr>
      <w:r>
        <w:t xml:space="preserve">García, M., &amp; López, S. (2022).</w:t>
      </w:r>
      <w:r>
        <w:t xml:space="preserve"> </w:t>
      </w:r>
      <w:r>
        <w:rPr>
          <w:iCs/>
          <w:i/>
        </w:rPr>
        <w:t xml:space="preserve">Sustainable Manufacturing: Mechatronics and Energy Efficiency in Colombian Industry</w:t>
      </w:r>
      <w:r>
        <w:t xml:space="preserve">. International Journal of Sustainable Engineering, 9(1), 78-90.</w:t>
      </w:r>
    </w:p>
    <w:p>
      <w:pPr>
        <w:pStyle w:val="BodyText"/>
      </w:pPr>
      <w:r>
        <w:t xml:space="preserve">As environmental concerns grow globally, this paper discusses the role of Mechatronics Engineers in promoting sustainability within Colombian manufacturing. It explores how smart sensors and automated control systems can reduce energy consumption in industrial processes. Given Medellín's commitment to becoming a green city, this literature is relevant for engineers interested in developing eco-friendly technologies. It demonstrates that the Mechatronics Engineer in Colombia is not only a technical specialist but also a key player in achieving national sustainability goals through efficient system design.</w:t>
      </w:r>
    </w:p>
    <w:p>
      <w:pPr>
        <w:pStyle w:val="BodyText"/>
      </w:pPr>
      <w:r>
        <w:t xml:space="preserve">Herrera, P. (2021).</w:t>
      </w:r>
      <w:r>
        <w:t xml:space="preserve"> </w:t>
      </w:r>
      <w:r>
        <w:rPr>
          <w:iCs/>
          <w:i/>
        </w:rPr>
        <w:t xml:space="preserve">The Rise of the Aerospace Industry in Antioquia: Opportunities for Mechatronics Professionals</w:t>
      </w:r>
      <w:r>
        <w:t xml:space="preserve">. Aerospace Latin America Review, 5(4), 22-35.</w:t>
      </w:r>
    </w:p>
    <w:p>
      <w:pPr>
        <w:pStyle w:val="BodyText"/>
      </w:pPr>
      <w:r>
        <w:t xml:space="preserve">This article highlights the emerging aerospace sector in the Medellín region, driven by companies like Avianca and various MRO (Maintenance, Repair, and Overhaul) facilities. It details the high-precision requirements of aerospace components and the necessity for engineers skilled in advanced mechatronics, including CNC machining and avionics systems. For a Mechatronics Engineer in Medellín, this source outlines a lucrative and technically challenging career path, emphasizing the need for continuous professional development in high-tech manufacturing standards.</w:t>
      </w:r>
    </w:p>
    <w:p>
      <w:pPr>
        <w:pStyle w:val="BodyText"/>
      </w:pPr>
      <w:r>
        <w:t xml:space="preserve">International Federation of Robotics (IFR). (2023).</w:t>
      </w:r>
      <w:r>
        <w:t xml:space="preserve"> </w:t>
      </w:r>
      <w:r>
        <w:rPr>
          <w:iCs/>
          <w:i/>
        </w:rPr>
        <w:t xml:space="preserve">World Robotics Report: Latin America and the Caribbean</w:t>
      </w:r>
      <w:r>
        <w:t xml:space="preserve">. Frankfurt: IFR.</w:t>
      </w:r>
    </w:p>
    <w:p>
      <w:pPr>
        <w:pStyle w:val="BodyText"/>
      </w:pPr>
      <w:r>
        <w:t xml:space="preserve">This global report provides statistical data on robot installations in Latin America, with specific mentions of Colombia's growing adoption rates. It contextualizes Medellín's position within the global market, showing that while adoption is increasing, there is significant room for growth. This macro-level perspective is useful for Mechatronics Engineers to understand market trends, forecast future job opportunities, and identify gaps in automation that they can address in their professional practice within the Colombian market.</w:t>
      </w:r>
    </w:p>
    <w:p>
      <w:pPr>
        <w:pStyle w:val="BodyText"/>
      </w:pPr>
      <w:r>
        <w:t xml:space="preserve">Universidad Nacional de Colombia. (2022).</w:t>
      </w:r>
      <w:r>
        <w:t xml:space="preserve"> </w:t>
      </w:r>
      <w:r>
        <w:rPr>
          <w:iCs/>
          <w:i/>
        </w:rPr>
        <w:t xml:space="preserve">Research in Control Systems and Robotics: Contributions from the Medellín Campus</w:t>
      </w:r>
      <w:r>
        <w:t xml:space="preserve">. Bogotá: Universidad Nacional de Colombia Press.</w:t>
      </w:r>
    </w:p>
    <w:p>
      <w:pPr>
        <w:pStyle w:val="BodyText"/>
      </w:pPr>
      <w:r>
        <w:t xml:space="preserve">This publication compiles research conducted by the Medellín campus of the National University of Colombia, focusing on advanced control systems and robotics. It showcases the academic and research capabilities of the region, demonstrating that Medellín is not just an industrial center but also a hub for innovation. For the Mechatronics Engineer, this source provides access to cutting-edge theories and applications developed locally, which can be applied to solve complex industrial problems in the city's manufacturing and service sectors.</w:t>
      </w:r>
    </w:p>
    <w:bookmarkEnd w:id="20"/>
    <w:bookmarkStart w:id="21" w:name="conclusion"/>
    <w:p>
      <w:pPr>
        <w:pStyle w:val="Heading2"/>
      </w:pPr>
      <w:r>
        <w:t xml:space="preserve">Conclusion</w:t>
      </w:r>
    </w:p>
    <w:p>
      <w:pPr>
        <w:pStyle w:val="FirstParagraph"/>
      </w:pPr>
      <w:r>
        <w:t xml:space="preserve">The selected bibliography illustrates that the Mechatronics Engineer plays a pivotal role in the economic and technological development of Medellín, Colombia. From automotive manufacturing to aerospace and sustainable energy, the multidisciplinary skills of these engineers are essential for the city's transition to a high-tech economy. The literature confirms that Medellín offers a dynamic environment for Mechatronics Engineers, supported by strong educational institutions, government initiatives, and a robust industrial base.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Medellín, Colombia</dc:title>
  <dc:creator/>
  <dc:language>en</dc:language>
  <cp:keywords/>
  <dcterms:created xsi:type="dcterms:W3CDTF">2026-08-07T19:00:00Z</dcterms:created>
  <dcterms:modified xsi:type="dcterms:W3CDTF">2026-08-07T19:00:00Z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