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0" w:name="X81fae284c62e3583a2c1da62d22237e677b12c1"/>
    <w:p>
      <w:pPr>
        <w:pStyle w:val="Heading1"/>
      </w:pPr>
      <w:r>
        <w:t xml:space="preserve">Annotated Bibliography: The Mechatronics Engineer in Paris, France</w:t>
      </w:r>
    </w:p>
    <w:p>
      <w:pPr>
        <w:pStyle w:val="FirstParagraph"/>
      </w:pPr>
      <w:r>
        <w:rPr>
          <w:bCs/>
          <w:b/>
        </w:rPr>
        <w:t xml:space="preserve">Subject:</w:t>
      </w:r>
      <w:r>
        <w:t xml:space="preserve"> </w:t>
      </w:r>
      <w:r>
        <w:t xml:space="preserve">Professional Landscape, Regulatory Framework, and Industrial Context</w:t>
      </w:r>
    </w:p>
    <w:p>
      <w:pPr>
        <w:pStyle w:val="BodyText"/>
      </w:pPr>
      <w:r>
        <w:rPr>
          <w:bCs/>
          <w:b/>
        </w:rPr>
        <w:t xml:space="preserve">Location Focus:</w:t>
      </w:r>
      <w:r>
        <w:t xml:space="preserve"> </w:t>
      </w:r>
      <w:r>
        <w:t xml:space="preserve">Paris, Île-de-France Region</w:t>
      </w:r>
    </w:p>
    <w:bookmarkEnd w:id="20"/>
    <w:p>
      <w:pPr>
        <w:pStyle w:val="BodyText"/>
      </w:pPr>
      <w:r>
        <w:t xml:space="preserve">This annotated bibliography provides a curated selection of resources regarding the role, requirements, and opportunities for a</w:t>
      </w:r>
      <w:r>
        <w:t xml:space="preserve"> </w:t>
      </w:r>
      <w:r>
        <w:rPr>
          <w:bCs/>
          <w:b/>
        </w:rPr>
        <w:t xml:space="preserve">Mechatronics Engineer</w:t>
      </w:r>
      <w:r>
        <w:t xml:space="preserve"> </w:t>
      </w:r>
      <w:r>
        <w:t xml:space="preserve">within the specific context of</w:t>
      </w:r>
      <w:r>
        <w:t xml:space="preserve"> </w:t>
      </w:r>
      <w:r>
        <w:rPr>
          <w:bCs/>
          <w:b/>
        </w:rPr>
        <w:t xml:space="preserve">Paris, France</w:t>
      </w:r>
      <w:r>
        <w:t xml:space="preserve">. Mechatronics, defined as the synergistic integration of mechanical engineering, electronics, control systems, and computer science, is a cornerstone of the modern French industrial strategy. Paris serves as the primary hub for this sector, hosting major aerospace, automotive, and robotics firms. The following entries cover labor market trends, educational pathways, legal frameworks for foreign engineers, and the specific technological demands of the Parisian ecosystem.</w:t>
      </w:r>
    </w:p>
    <w:bookmarkStart w:id="23" w:name="labor-market-and-industrial-context"/>
    <w:p>
      <w:pPr>
        <w:pStyle w:val="Heading2"/>
      </w:pPr>
      <w:r>
        <w:t xml:space="preserve">1. Labor Market and Industrial Context</w:t>
      </w:r>
    </w:p>
    <w:bookmarkStart w:id="21" w:name="Xe492736322fb8eff5e48a6643938ebd122f740b"/>
    <w:p>
      <w:pPr>
        <w:pStyle w:val="Heading3"/>
      </w:pPr>
      <w:r>
        <w:t xml:space="preserve">1.1. The State of Engineering in Île-de-France</w:t>
      </w:r>
    </w:p>
    <w:p>
      <w:pPr>
        <w:pStyle w:val="FirstParagraph"/>
      </w:pPr>
      <w:r>
        <w:t xml:space="preserve">Conférence des Directeurs des Écoles Françaises d'Ingénieurs (CDEFI). (2023).</w:t>
      </w:r>
      <w:r>
        <w:t xml:space="preserve"> </w:t>
      </w:r>
      <w:r>
        <w:rPr>
          <w:iCs/>
          <w:i/>
        </w:rPr>
        <w:t xml:space="preserve">Baromètre de l'emploi des ingénieurs 2023: Focus Île-de-France</w:t>
      </w:r>
      <w:r>
        <w:t xml:space="preserve">. Paris: CDEFI.</w:t>
      </w:r>
    </w:p>
    <w:p>
      <w:pPr>
        <w:pStyle w:val="BodyText"/>
      </w:pPr>
      <w:r>
        <w:t xml:space="preserve">This annual report is a critical resource for understanding the employment landscape for engineers in France. The 2023 edition specifically highlights the Île-de-France region, where Paris is located, as the leading area for engineering recruitment. The document details that Mechatronics Engineers are in high demand, particularly in the aerospace and high-tech manufacturing sectors concentrated around Paris. It provides statistical data on salary expectations, noting that engineers with specialized skills in embedded systems and robotics command a premium in the Parisian market. For a Mechatronics Engineer considering relocation or employment in Paris, this report offers essential baseline data regarding job security and remuneration standards.</w:t>
      </w:r>
    </w:p>
    <w:bookmarkEnd w:id="21"/>
    <w:bookmarkStart w:id="22" w:name="robotics-and-automation-trends"/>
    <w:p>
      <w:pPr>
        <w:pStyle w:val="Heading3"/>
      </w:pPr>
      <w:r>
        <w:t xml:space="preserve">1.2. Robotics and Automation Trends</w:t>
      </w:r>
    </w:p>
    <w:p>
      <w:pPr>
        <w:pStyle w:val="FirstParagraph"/>
      </w:pPr>
      <w:r>
        <w:t xml:space="preserve">France Robotique. (2022).</w:t>
      </w:r>
      <w:r>
        <w:t xml:space="preserve"> </w:t>
      </w:r>
      <w:r>
        <w:rPr>
          <w:iCs/>
          <w:i/>
        </w:rPr>
        <w:t xml:space="preserve">Atlas de la Robotique en France: Les pôles de compétitivité et Paris</w:t>
      </w:r>
      <w:r>
        <w:t xml:space="preserve">. Lyon: France Robotique.</w:t>
      </w:r>
    </w:p>
    <w:p>
      <w:pPr>
        <w:pStyle w:val="BodyText"/>
      </w:pPr>
      <w:r>
        <w:t xml:space="preserve">While France Robotique is a national body, this atlas dedicates significant attention to the Paris region's role in the national robotics strategy. It outlines how Paris acts as a central node for research and development in collaborative robotics (cobots) and industrial automation. The text is highly relevant for a Mechatronics Engineer because it identifies the specific clusters in and around Paris, such as the "System@tic" competitiveness cluster, where mechatronic systems are designed and implemented. It bridges the gap between academic theory and industrial application, showing where a Mechatronics Engineer can find cutting-edge projects in the French capital.</w:t>
      </w:r>
    </w:p>
    <w:bookmarkEnd w:id="22"/>
    <w:bookmarkEnd w:id="23"/>
    <w:bookmarkStart w:id="26" w:name="educational-pathways-and-qualifications"/>
    <w:p>
      <w:pPr>
        <w:pStyle w:val="Heading2"/>
      </w:pPr>
      <w:r>
        <w:t xml:space="preserve">2. Educational Pathways and Qualifications</w:t>
      </w:r>
    </w:p>
    <w:bookmarkStart w:id="24" w:name="the-french-engineering-degree-system"/>
    <w:p>
      <w:pPr>
        <w:pStyle w:val="Heading3"/>
      </w:pPr>
      <w:r>
        <w:t xml:space="preserve">2.1. The French Engineering Degree System</w:t>
      </w:r>
    </w:p>
    <w:p>
      <w:pPr>
        <w:pStyle w:val="FirstParagraph"/>
      </w:pPr>
      <w:r>
        <w:t xml:space="preserve">Commission des Titres d'Ingénieur (CTI). (2023).</w:t>
      </w:r>
      <w:r>
        <w:t xml:space="preserve"> </w:t>
      </w:r>
      <w:r>
        <w:rPr>
          <w:iCs/>
          <w:i/>
        </w:rPr>
        <w:t xml:space="preserve">Accreditation Standards for Engineering Degrees in France</w:t>
      </w:r>
      <w:r>
        <w:t xml:space="preserve">. Paris: CTI.</w:t>
      </w:r>
    </w:p>
    <w:p>
      <w:pPr>
        <w:pStyle w:val="BodyText"/>
      </w:pPr>
      <w:r>
        <w:t xml:space="preserve">For a Mechatronics Engineer working in France, understanding the "Diplôme d'Ingénieur" is vital. This document from the CTI explains the rigorous accreditation process that French engineering schools undergo. It clarifies that a CTI-accredited degree is the gold standard in the French labor market, particularly in Paris where major corporations prioritize these credentials. The text is essential for foreign engineers to understand how their qualifications compare to the French standard and what steps might be necessary for recognition. It underscores the importance of the multidisciplinary nature of the French engineering curriculum, which aligns perfectly with the hybrid nature of mechatronics.</w:t>
      </w:r>
    </w:p>
    <w:bookmarkEnd w:id="24"/>
    <w:bookmarkStart w:id="25" w:name="X8e4cc53cc1c5c2a4a66622f6fdb119d40263e79"/>
    <w:p>
      <w:pPr>
        <w:pStyle w:val="Heading3"/>
      </w:pPr>
      <w:r>
        <w:t xml:space="preserve">2.2. Specialized Mechatronics Programs in Paris</w:t>
      </w:r>
    </w:p>
    <w:p>
      <w:pPr>
        <w:pStyle w:val="FirstParagraph"/>
      </w:pPr>
      <w:r>
        <w:t xml:space="preserve">Sorbonne Université &amp; École Centrale Paris. (2023).</w:t>
      </w:r>
      <w:r>
        <w:t xml:space="preserve"> </w:t>
      </w:r>
      <w:r>
        <w:rPr>
          <w:iCs/>
          <w:i/>
        </w:rPr>
        <w:t xml:space="preserve">Joint Master in Mechatronics and Robotics: Curriculum and Industry Partnerships</w:t>
      </w:r>
      <w:r>
        <w:t xml:space="preserve">. Paris: University Press.</w:t>
      </w:r>
    </w:p>
    <w:p>
      <w:pPr>
        <w:pStyle w:val="BodyText"/>
      </w:pPr>
      <w:r>
        <w:t xml:space="preserve">This resource details the specific academic offerings available in Paris for those specializing in mechatronics. It highlights the collaboration between top-tier Parisian institutions and industry leaders like Safran and Thales. The document is useful for a Mechatronics Engineer looking to upskill or for students planning to enter the Parisian workforce. It emphasizes the practical, project-based learning approach favored in Paris, which prepares engineers for the fast-paced environment of French tech hubs. It serves as a guide to the technical competencies—such as PLC programming and sensor integration—that are most valued by Parisian employers.</w:t>
      </w:r>
    </w:p>
    <w:bookmarkEnd w:id="25"/>
    <w:bookmarkEnd w:id="26"/>
    <w:bookmarkStart w:id="29" w:name="legal-and-professional-framework"/>
    <w:p>
      <w:pPr>
        <w:pStyle w:val="Heading2"/>
      </w:pPr>
      <w:r>
        <w:t xml:space="preserve">3. Legal and Professional Framework</w:t>
      </w:r>
    </w:p>
    <w:bookmarkStart w:id="27" w:name="work-permits-and-visa-regulations"/>
    <w:p>
      <w:pPr>
        <w:pStyle w:val="Heading3"/>
      </w:pPr>
      <w:r>
        <w:t xml:space="preserve">3.1. Work Permits and Visa Regulations</w:t>
      </w:r>
    </w:p>
    <w:p>
      <w:pPr>
        <w:pStyle w:val="FirstParagraph"/>
      </w:pPr>
      <w:r>
        <w:t xml:space="preserve">France-Visas &amp; Ministry of Interior. (2024).</w:t>
      </w:r>
      <w:r>
        <w:t xml:space="preserve"> </w:t>
      </w:r>
      <w:r>
        <w:rPr>
          <w:iCs/>
          <w:i/>
        </w:rPr>
        <w:t xml:space="preserve">Guide to the "Passeport Talent" Visa for Highly Skilled Workers</w:t>
      </w:r>
      <w:r>
        <w:t xml:space="preserve">. Paris: French Government.</w:t>
      </w:r>
    </w:p>
    <w:p>
      <w:pPr>
        <w:pStyle w:val="BodyText"/>
      </w:pPr>
      <w:r>
        <w:t xml:space="preserve">This official government document is indispensable for non-EU Mechatronics Engineers seeking to work in Paris. It outlines the "Passeport Talent" (Talent Passport) visa, which is specifically designed for engineers and researchers. The text explains the salary thresholds and job offer requirements necessary to qualify. Given the high demand for technical expertise in Paris, this visa category is often the most viable route. The document provides clear, legalistic guidance on residency rights, family reunification, and the process of obtaining a work permit, ensuring that the engineer can navigate the French bureaucracy effectively.</w:t>
      </w:r>
    </w:p>
    <w:bookmarkEnd w:id="27"/>
    <w:bookmarkStart w:id="28" w:name="professional-ethics-and-labor-law"/>
    <w:p>
      <w:pPr>
        <w:pStyle w:val="Heading3"/>
      </w:pPr>
      <w:r>
        <w:t xml:space="preserve">3.2. Professional Ethics and Labor Law</w:t>
      </w:r>
    </w:p>
    <w:p>
      <w:pPr>
        <w:pStyle w:val="FirstParagraph"/>
      </w:pPr>
      <w:r>
        <w:t xml:space="preserve">Ordre des Ingénieurs. (2023).</w:t>
      </w:r>
      <w:r>
        <w:t xml:space="preserve"> </w:t>
      </w:r>
      <w:r>
        <w:rPr>
          <w:iCs/>
          <w:i/>
        </w:rPr>
        <w:t xml:space="preserve">Code of Ethics and Professional Practice for Engineers in France</w:t>
      </w:r>
      <w:r>
        <w:t xml:space="preserve">. Paris: Ordre des Ingénieurs.</w:t>
      </w:r>
    </w:p>
    <w:p>
      <w:pPr>
        <w:pStyle w:val="BodyText"/>
      </w:pPr>
      <w:r>
        <w:t xml:space="preserve">While membership is not mandatory for all engineers, the Ordre des Ingénieurs sets the standard for professional conduct in France. This code is particularly relevant for a Mechatronics Engineer in Paris working on critical infrastructure, aerospace, or medical devices. It outlines responsibilities regarding safety, environmental impact, and intellectual property. Understanding these ethical guidelines is crucial for integrating into the French professional culture, which places a high value on social responsibility and rigorous safety standards. This document helps the engineer understand the legal and moral expectations of their role within the Parisian industrial landscape.</w:t>
      </w:r>
    </w:p>
    <w:bookmarkEnd w:id="28"/>
    <w:bookmarkEnd w:id="29"/>
    <w:bookmarkStart w:id="31" w:name="technological-and-innovation-ecosystem"/>
    <w:p>
      <w:pPr>
        <w:pStyle w:val="Heading2"/>
      </w:pPr>
      <w:r>
        <w:t xml:space="preserve">4. Technological and Innovation Ecosystem</w:t>
      </w:r>
    </w:p>
    <w:bookmarkStart w:id="30" w:name="industry-4.0-in-the-paris-region"/>
    <w:p>
      <w:pPr>
        <w:pStyle w:val="Heading3"/>
      </w:pPr>
      <w:r>
        <w:t xml:space="preserve">4.1. Industry 4.0 in the Paris Region</w:t>
      </w:r>
    </w:p>
    <w:p>
      <w:pPr>
        <w:pStyle w:val="FirstParagraph"/>
      </w:pPr>
      <w:r>
        <w:t xml:space="preserve">ADEME (French Environment &amp; Energy Management Agency). (2022).</w:t>
      </w:r>
      <w:r>
        <w:t xml:space="preserve"> </w:t>
      </w:r>
      <w:r>
        <w:rPr>
          <w:iCs/>
          <w:i/>
        </w:rPr>
        <w:t xml:space="preserve">Industry 4.0 and Sustainable Manufacturing in Île-de-France</w:t>
      </w:r>
      <w:r>
        <w:t xml:space="preserve">. Paris: ADEME.</w:t>
      </w:r>
    </w:p>
    <w:p>
      <w:pPr>
        <w:pStyle w:val="BodyText"/>
      </w:pPr>
      <w:r>
        <w:t xml:space="preserve">This report explores the intersection of advanced manufacturing technologies and sustainability in the Paris region. For a Mechatronics Engineer, this is a key text because it highlights the growing demand for energy-efficient mechatronic systems and smart factories. It details how Parisian industries are adopting IoT and AI-driven control systems. The document provides insight into the future direction of the field in France, suggesting that engineers who combine mechatronic skills with knowledge of green technologies will be particularly competitive in the Paris job market.</w:t>
      </w:r>
    </w:p>
    <w:p>
      <w:pPr>
        <w:pStyle w:val="BodyText"/>
      </w:pPr>
      <w:r>
        <w:t xml:space="preserve">Document generated for informational purposes regarding the Mechatronics Engineering profession in Paris, France.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Paris, France</dc:title>
  <dc:creator/>
  <dc:language>en</dc:language>
  <cp:keywords/>
  <dcterms:created xsi:type="dcterms:W3CDTF">2026-08-07T23:41:21Z</dcterms:created>
  <dcterms:modified xsi:type="dcterms:W3CDTF">2026-08-07T23:41:21Z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