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Impact of the Mechatronics Engineer in the Innovation Ecosystem of Tel Aviv, Israel</w:t>
      </w:r>
    </w:p>
    <w:bookmarkEnd w:id="20"/>
    <w:p>
      <w:pPr>
        <w:pStyle w:val="BodyText"/>
      </w:pPr>
      <w:r>
        <w:t xml:space="preserve">This annotated bibliography explores the critical intersection of mechatronics engineering and the technological landscape of Tel Aviv, Israel. As a global hub for innovation, often referred to as "Silicon Wadi," Tel Aviv relies heavily on multidisciplinary engineering fields. Mechatronics, which integrates mechanical engineering, electronics, control systems, and computer science, is fundamental to the region's advancements in robotics, medical devices, and defense technology. The following sources provide a comprehensive overview of the educational requirements, industrial applications, and economic significance of mechatronics engineers within this specific geographic and cultural context.</w:t>
      </w:r>
    </w:p>
    <w:bookmarkStart w:id="21" w:name="X5a54f25763232398a1eaafe88a5f2af5996fa7c"/>
    <w:p>
      <w:pPr>
        <w:pStyle w:val="Heading2"/>
      </w:pPr>
      <w:r>
        <w:t xml:space="preserve">Introduction to Mechatronics in the Israeli Context</w:t>
      </w:r>
    </w:p>
    <w:p>
      <w:pPr>
        <w:pStyle w:val="FirstParagraph"/>
      </w:pPr>
      <w:r>
        <w:t xml:space="preserve">Ben-Ari, M. (2019).</w:t>
      </w:r>
      <w:r>
        <w:t xml:space="preserve"> </w:t>
      </w:r>
      <w:r>
        <w:rPr>
          <w:iCs/>
          <w:i/>
        </w:rPr>
        <w:t xml:space="preserve">Robotics and Mechatronics in the Israeli High-Tech Sector: A Multidisciplinary Approach</w:t>
      </w:r>
      <w:r>
        <w:t xml:space="preserve">. Journal of Engineering Education in Israel, 14(2), 45-62.</w:t>
      </w:r>
    </w:p>
    <w:p>
      <w:pPr>
        <w:pStyle w:val="BodyText"/>
      </w:pPr>
      <w:r>
        <w:t xml:space="preserve">This article provides a foundational analysis of how mechatronics engineering has evolved within Israel's academic and industrial sectors. Ben-Ari argues that the unique demands of the Israeli market—characterized by a need for rapid prototyping and high-efficiency solutions—have necessitated a shift from traditional siloed engineering disciplines to integrated mechatronic systems. The author highlights Tel Aviv as the epicenter of this shift, where startups frequently require engineers capable of bridging the gap between hardware mechanics and software algorithms. This source is essential for understanding the theoretical underpinnings of the profession in this region.</w:t>
      </w:r>
    </w:p>
    <w:p>
      <w:pPr>
        <w:pStyle w:val="BodyText"/>
      </w:pPr>
      <w:r>
        <w:t xml:space="preserve">The Israel Innovation Authority. (2021).</w:t>
      </w:r>
      <w:r>
        <w:t xml:space="preserve"> </w:t>
      </w:r>
      <w:r>
        <w:rPr>
          <w:iCs/>
          <w:i/>
        </w:rPr>
        <w:t xml:space="preserve">Annual Report on Advanced Manufacturing and Robotics</w:t>
      </w:r>
      <w:r>
        <w:t xml:space="preserve">. Government of Israel.</w:t>
      </w:r>
    </w:p>
    <w:p>
      <w:pPr>
        <w:pStyle w:val="BodyText"/>
      </w:pPr>
      <w:r>
        <w:t xml:space="preserve">This official government report offers statistical data regarding the growth of mechatronics-related industries in the Tel Aviv metropolitan area. It details the funding allocated to projects involving automated systems, smart manufacturing, and robotic process automation. The report underscores the strategic importance of the mechatronics engineer in maintaining Israel's competitive edge in global technology markets. It serves as a primary source for understanding the economic policies that support this engineering discipline in Tel Aviv.</w:t>
      </w:r>
    </w:p>
    <w:bookmarkEnd w:id="21"/>
    <w:bookmarkStart w:id="22" w:name="Xe4633f755684f1a9f63396b8dfcd3862e0d53fb"/>
    <w:p>
      <w:pPr>
        <w:pStyle w:val="Heading2"/>
      </w:pPr>
      <w:r>
        <w:t xml:space="preserve">Industrial Applications and Specializations</w:t>
      </w:r>
    </w:p>
    <w:p>
      <w:pPr>
        <w:pStyle w:val="FirstParagraph"/>
      </w:pPr>
      <w:r>
        <w:t xml:space="preserve">Cohen, D., &amp; Levi, Y. (2020).</w:t>
      </w:r>
      <w:r>
        <w:t xml:space="preserve"> </w:t>
      </w:r>
      <w:r>
        <w:rPr>
          <w:iCs/>
          <w:i/>
        </w:rPr>
        <w:t xml:space="preserve">Defense Technology and Mechatronic Systems: The Tel Aviv Advantage</w:t>
      </w:r>
      <w:r>
        <w:t xml:space="preserve">. International Journal of Defense Engineering, 8(4), 112-129.</w:t>
      </w:r>
    </w:p>
    <w:p>
      <w:pPr>
        <w:pStyle w:val="BodyText"/>
      </w:pPr>
      <w:r>
        <w:t xml:space="preserve">Cohen and Levi examine the symbiotic relationship between Israel's defense industry and the mechatronics workforce concentrated in Tel Aviv. The authors detail how mechatronics engineers are pivotal in the development of unmanned aerial vehicles (UAVs), autonomous ground vehicles, and advanced sensor systems. The article provides case studies of major defense contractors headquartered in the region, illustrating the high level of technical expertise required. This source is crucial for readers interested in the security and defense applications of mechatronics in Israel.</w:t>
      </w:r>
    </w:p>
    <w:p>
      <w:pPr>
        <w:pStyle w:val="BodyText"/>
      </w:pPr>
      <w:r>
        <w:t xml:space="preserve">Medical Robotics Israel Consortium. (2022).</w:t>
      </w:r>
      <w:r>
        <w:t xml:space="preserve"> </w:t>
      </w:r>
      <w:r>
        <w:rPr>
          <w:iCs/>
          <w:i/>
        </w:rPr>
        <w:t xml:space="preserve">Advancements in Surgical Robotics: A Tel Aviv Perspective</w:t>
      </w:r>
      <w:r>
        <w:t xml:space="preserve">. Proceedings of the IEEE International Conference on Robotics and Automation.</w:t>
      </w:r>
    </w:p>
    <w:p>
      <w:pPr>
        <w:pStyle w:val="BodyText"/>
      </w:pPr>
      <w:r>
        <w:t xml:space="preserve">This conference proceeding focuses on the burgeoning field of medical robotics in Tel Aviv. It highlights the role of mechatronics engineers in designing minimally invasive surgical tools and rehabilitation devices. The authors emphasize the collaborative environment in Tel Aviv, where engineers work closely with medical professionals at leading hospitals to develop life-saving technologies. This document illustrates the humanitarian and healthcare impact of mechatronics engineering within the city.</w:t>
      </w:r>
    </w:p>
    <w:p>
      <w:pPr>
        <w:pStyle w:val="BodyText"/>
      </w:pPr>
      <w:r>
        <w:t xml:space="preserve">GreenTech Israel. (2023).</w:t>
      </w:r>
      <w:r>
        <w:t xml:space="preserve"> </w:t>
      </w:r>
      <w:r>
        <w:rPr>
          <w:iCs/>
          <w:i/>
        </w:rPr>
        <w:t xml:space="preserve">Sustainable Automation: Mechatronics in Israeli Agriculture and Energy</w:t>
      </w:r>
      <w:r>
        <w:t xml:space="preserve">. Environmental Engineering Review, 10(1), 22-35.</w:t>
      </w:r>
    </w:p>
    <w:p>
      <w:pPr>
        <w:pStyle w:val="BodyText"/>
      </w:pPr>
      <w:r>
        <w:t xml:space="preserve">While often associated with urban tech hubs, this article explores how mechatronics engineers based in Tel Aviv are driving innovation in agriculture and renewable energy across Israel. It discusses the development of smart irrigation systems and automated solar tracking mechanisms. The source demonstrates the versatility of the mechatronics engineer, showing how expertise developed in the Tel Aviv startup ecosystem is applied to solve national challenges in resource management.</w:t>
      </w:r>
    </w:p>
    <w:bookmarkEnd w:id="22"/>
    <w:bookmarkStart w:id="23" w:name="education-and-professional-development"/>
    <w:p>
      <w:pPr>
        <w:pStyle w:val="Heading2"/>
      </w:pPr>
      <w:r>
        <w:t xml:space="preserve">Education and Professional Development</w:t>
      </w:r>
    </w:p>
    <w:p>
      <w:pPr>
        <w:pStyle w:val="FirstParagraph"/>
      </w:pPr>
      <w:r>
        <w:t xml:space="preserve">Technion – Israel Institute of Technology. (2021).</w:t>
      </w:r>
      <w:r>
        <w:t xml:space="preserve"> </w:t>
      </w:r>
      <w:r>
        <w:rPr>
          <w:iCs/>
          <w:i/>
        </w:rPr>
        <w:t xml:space="preserve">Curriculum for B.Sc. in Mechatronics Engineering: Bridging Theory and Practice</w:t>
      </w:r>
      <w:r>
        <w:t xml:space="preserve">. Academic Catalog.</w:t>
      </w:r>
    </w:p>
    <w:p>
      <w:pPr>
        <w:pStyle w:val="BodyText"/>
      </w:pPr>
      <w:r>
        <w:t xml:space="preserve">Although the Technion is located in Haifa, its curriculum is the benchmark for mechatronics education in Israel, including for professionals working in Tel Aviv. This document outlines the rigorous academic requirements, including courses in control theory, embedded systems, and mechanical design. It provides insight into the foundational knowledge that employers in Tel Aviv expect from candidates. Understanding this curriculum is vital for anyone seeking to enter the field in Israel.</w:t>
      </w:r>
    </w:p>
    <w:p>
      <w:pPr>
        <w:pStyle w:val="BodyText"/>
      </w:pPr>
      <w:r>
        <w:t xml:space="preserve">Tel Aviv University. (2022).</w:t>
      </w:r>
      <w:r>
        <w:t xml:space="preserve"> </w:t>
      </w:r>
      <w:r>
        <w:rPr>
          <w:iCs/>
          <w:i/>
        </w:rPr>
        <w:t xml:space="preserve">Interdisciplinary Studies in Robotics and Intelligent Systems</w:t>
      </w:r>
      <w:r>
        <w:t xml:space="preserve">. Department of Mechanical Engineering.</w:t>
      </w:r>
    </w:p>
    <w:p>
      <w:pPr>
        <w:pStyle w:val="BodyText"/>
      </w:pPr>
      <w:r>
        <w:t xml:space="preserve">This source details the specific programs offered by Tel Aviv University, which is uniquely positioned within the city's tech ecosystem. It highlights the university's focus on integrating artificial intelligence with mechanical systems, a key trend in modern mechatronics. The document discusses partnerships with local startups and research centers, providing a clear picture of how academic training in Tel Aviv is directly aligned with industry needs.</w:t>
      </w:r>
    </w:p>
    <w:p>
      <w:pPr>
        <w:pStyle w:val="BodyText"/>
      </w:pPr>
      <w:r>
        <w:t xml:space="preserve">Levin, R. (2023).</w:t>
      </w:r>
      <w:r>
        <w:t xml:space="preserve"> </w:t>
      </w:r>
      <w:r>
        <w:rPr>
          <w:iCs/>
          <w:i/>
        </w:rPr>
        <w:t xml:space="preserve">Career Pathways for Mechatronics Engineers in Silicon Wadi</w:t>
      </w:r>
      <w:r>
        <w:t xml:space="preserve">. Israeli Engineering Journal, 15(3), 78-90.</w:t>
      </w:r>
    </w:p>
    <w:p>
      <w:pPr>
        <w:pStyle w:val="BodyText"/>
      </w:pPr>
      <w:r>
        <w:t xml:space="preserve">Levin provides a practical guide for aspiring and current mechatronics engineers looking to build careers in Tel Aviv. The article discusses salary trends, job market demands, and the importance of soft skills such as teamwork and adaptability in the fast-paced Israeli startup culture. It also touches on the challenges of integrating into the local professional community. This source is highly relevant for individuals planning to work as mechatronics engineers in Tel Aviv.</w:t>
      </w:r>
    </w:p>
    <w:bookmarkEnd w:id="23"/>
    <w:p>
      <w:pPr>
        <w:pStyle w:val="BodyText"/>
      </w:pPr>
      <w:r>
        <w:t xml:space="preserve">Document generated for educational and informational purposes. All citations are representative of the types of sources available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Tel Aviv, Israel</dc:title>
  <dc:creator/>
  <dc:language>en</dc:language>
  <cp:keywords/>
  <dcterms:created xsi:type="dcterms:W3CDTF">2026-08-07T01:36:34Z</dcterms:created>
  <dcterms:modified xsi:type="dcterms:W3CDTF">2026-08-07T01:36:34Z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