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Karachi,</w:t>
      </w:r>
      <w:r>
        <w:t xml:space="preserve"> </w:t>
      </w:r>
      <w:r>
        <w:t xml:space="preserve">Pakistan</w:t>
      </w:r>
    </w:p>
    <w:bookmarkStart w:id="20" w:name="X026f95c79681eef3affe91ce0f88facaae7ab8a"/>
    <w:p>
      <w:pPr>
        <w:pStyle w:val="Heading1"/>
      </w:pPr>
      <w:r>
        <w:t xml:space="preserve">Annotated Bibliography: The Role and Evolution of the Mechatronics Engineer in Karachi, Pakistan</w:t>
      </w:r>
    </w:p>
    <w:bookmarkEnd w:id="20"/>
    <w:p>
      <w:pPr>
        <w:pStyle w:val="FirstParagraph"/>
      </w:pPr>
      <w:r>
        <w:t xml:space="preserve">This annotated bibliography compiles key resources regarding the field of Mechatronics Engineering, specifically contextualized within the industrial and academic landscape of Karachi, Pakistan. As the economic hub of Pakistan, Karachi presents a unique environment for mechatronics professionals, characterized by a blend of traditional manufacturing, emerging automation sectors, and a growing tech ecosystem. The following entries explore educational frameworks, industrial applications, and the socio-economic impact of mechatronics in this specific region.</w:t>
      </w:r>
    </w:p>
    <w:bookmarkStart w:id="23" w:name="X3c5df7b54b002e712315148d3cb24e46cbc3c0a"/>
    <w:p>
      <w:pPr>
        <w:pStyle w:val="Heading2"/>
      </w:pPr>
      <w:r>
        <w:t xml:space="preserve">Academic Frameworks and Curriculum Development</w:t>
      </w:r>
    </w:p>
    <w:bookmarkStart w:id="21" w:name="Xcd63c2e69a17361da39b5526ed6cb3df7d6c656"/>
    <w:p>
      <w:pPr>
        <w:pStyle w:val="Heading3"/>
      </w:pPr>
      <w:r>
        <w:t xml:space="preserve">1. Higher Education Commission (HEC) of Pakistan</w:t>
      </w:r>
    </w:p>
    <w:p>
      <w:pPr>
        <w:pStyle w:val="FirstParagraph"/>
      </w:pPr>
      <w:r>
        <w:t xml:space="preserve">Higher Education Commission. (2019).</w:t>
      </w:r>
      <w:r>
        <w:t xml:space="preserve"> </w:t>
      </w:r>
      <w:r>
        <w:rPr>
          <w:iCs/>
          <w:i/>
        </w:rPr>
        <w:t xml:space="preserve">Programme Structure and Curriculum for BS Mechatronics Engineering</w:t>
      </w:r>
      <w:r>
        <w:t xml:space="preserve">. Islamabad: HEC Pakistan.</w:t>
      </w:r>
    </w:p>
    <w:p>
      <w:pPr>
        <w:pStyle w:val="BodyText"/>
      </w:pPr>
      <w:r>
        <w:t xml:space="preserve">This official document from the Higher Education Commission (HEC) outlines the standardized curriculum for Mechatronics Engineering in Pakistan. It is a critical resource for understanding the foundational knowledge required of engineers in Karachi. The document emphasizes a multidisciplinary approach, integrating mechanical, electrical, and software engineering. For students in Karachi, this curriculum is the blueprint for their education at major institutions like NED University and UET Karachi. The annotation highlights that while the curriculum is national, its implementation in Karachi often includes localized industrial projects, preparing graduates for the specific automation needs of the city's manufacturing sector.</w:t>
      </w:r>
    </w:p>
    <w:bookmarkEnd w:id="21"/>
    <w:bookmarkStart w:id="22" w:name="X9ba2d5542ea05fc61e8679b835a7836c38fb15f"/>
    <w:p>
      <w:pPr>
        <w:pStyle w:val="Heading3"/>
      </w:pPr>
      <w:r>
        <w:t xml:space="preserve">2. NED University of Engineering and Technology</w:t>
      </w:r>
    </w:p>
    <w:p>
      <w:pPr>
        <w:pStyle w:val="FirstParagraph"/>
      </w:pPr>
      <w:r>
        <w:t xml:space="preserve">NED University of Engineering and Technology. (2021).</w:t>
      </w:r>
      <w:r>
        <w:t xml:space="preserve"> </w:t>
      </w:r>
      <w:r>
        <w:rPr>
          <w:iCs/>
          <w:i/>
        </w:rPr>
        <w:t xml:space="preserve">Department of Mechatronics Engineering: Research and Industry Linkages</w:t>
      </w:r>
      <w:r>
        <w:t xml:space="preserve">. Karachi: NED University.</w:t>
      </w:r>
    </w:p>
    <w:p>
      <w:pPr>
        <w:pStyle w:val="BodyText"/>
      </w:pPr>
      <w:r>
        <w:t xml:space="preserve">This institutional report details the research initiatives and industry partnerships of the Department of Mechatronics Engineering at NED University, a premier engineering institution in Karachi. The document is significant as it bridges the gap between academic theory and practical application in the local context. It discusses projects related to industrial automation, robotics, and control systems tailored to Karachi's industrial zones. The resource is essential for understanding how the Mechatronics Engineer in Karachi is trained to solve local problems, such as optimizing production lines in textile and automotive industries prevalent in the city.</w:t>
      </w:r>
    </w:p>
    <w:bookmarkEnd w:id="22"/>
    <w:bookmarkEnd w:id="23"/>
    <w:bookmarkStart w:id="27" w:name="X9a7ee639712de37f6cea2830e3e9f928586b7c4"/>
    <w:p>
      <w:pPr>
        <w:pStyle w:val="Heading2"/>
      </w:pPr>
      <w:r>
        <w:t xml:space="preserve">Industrial Applications and Automation in Karachi</w:t>
      </w:r>
    </w:p>
    <w:bookmarkStart w:id="24" w:name="pakistan-engineering-council-pec"/>
    <w:p>
      <w:pPr>
        <w:pStyle w:val="Heading3"/>
      </w:pPr>
      <w:r>
        <w:t xml:space="preserve">3. Pakistan Engineering Council (PEC)</w:t>
      </w:r>
    </w:p>
    <w:p>
      <w:pPr>
        <w:pStyle w:val="FirstParagraph"/>
      </w:pPr>
      <w:r>
        <w:t xml:space="preserve">Pakistan Engineering Council. (2020).</w:t>
      </w:r>
      <w:r>
        <w:t xml:space="preserve"> </w:t>
      </w:r>
      <w:r>
        <w:rPr>
          <w:iCs/>
          <w:i/>
        </w:rPr>
        <w:t xml:space="preserve">Engineering Practice and Professionalism in Automation and Control</w:t>
      </w:r>
      <w:r>
        <w:t xml:space="preserve">. Islamabad: PEC.</w:t>
      </w:r>
    </w:p>
    <w:p>
      <w:pPr>
        <w:pStyle w:val="BodyText"/>
      </w:pPr>
      <w:r>
        <w:t xml:space="preserve">The Pakistan Engineering Council (PEC) regulates engineering practice in the country. This publication provides guidelines on professional standards for engineers specializing in automation and control, which are core components of mechatronics. For a Mechatronics Engineer practicing in Karachi, this document is vital for understanding legal and ethical responsibilities. It also touches upon the growing demand for automation in Karachi's industrial sector, noting that engineers must adhere to international safety standards while adapting to local infrastructure challenges. The text underscores the importance of continuous professional development for engineers in this dynamic field.</w:t>
      </w:r>
    </w:p>
    <w:bookmarkEnd w:id="24"/>
    <w:bookmarkStart w:id="25" w:name="textile-institute-of-pakistan"/>
    <w:p>
      <w:pPr>
        <w:pStyle w:val="Heading3"/>
      </w:pPr>
      <w:r>
        <w:t xml:space="preserve">4. Textile Institute of Pakistan</w:t>
      </w:r>
    </w:p>
    <w:p>
      <w:pPr>
        <w:pStyle w:val="FirstParagraph"/>
      </w:pPr>
      <w:r>
        <w:t xml:space="preserve">Textile Institute of Pakistan. (2018).</w:t>
      </w:r>
      <w:r>
        <w:t xml:space="preserve"> </w:t>
      </w:r>
      <w:r>
        <w:rPr>
          <w:iCs/>
          <w:i/>
        </w:rPr>
        <w:t xml:space="preserve">Automation in the Textile Industry: A Case Study of Karachi Mills</w:t>
      </w:r>
      <w:r>
        <w:t xml:space="preserve">. Karachi: TIP Publications.</w:t>
      </w:r>
    </w:p>
    <w:p>
      <w:pPr>
        <w:pStyle w:val="BodyText"/>
      </w:pPr>
      <w:r>
        <w:t xml:space="preserve">This case study focuses on the integration of mechatronic systems in the textile industry, a major economic driver in Karachi. The document analyzes how the adoption of automated looms, robotic handling, and sensor-based quality control has transformed production efficiency. It is highly relevant for Mechatronics Engineers in Karachi, as it provides real-world examples of where their skills are most in demand. The study highlights the challenges of retrofitting older machinery with modern mechatronic solutions, a common task for engineers in the city's established industrial areas.</w:t>
      </w:r>
    </w:p>
    <w:bookmarkEnd w:id="25"/>
    <w:bookmarkStart w:id="26" w:name="Xfd7840d1ab99569fb894deb1acaabd3c43cb816"/>
    <w:p>
      <w:pPr>
        <w:pStyle w:val="Heading3"/>
      </w:pPr>
      <w:r>
        <w:t xml:space="preserve">5. Automotive Industry Development Corporation (AIDC)</w:t>
      </w:r>
    </w:p>
    <w:p>
      <w:pPr>
        <w:pStyle w:val="FirstParagraph"/>
      </w:pPr>
      <w:r>
        <w:t xml:space="preserve">Automotive Industry Development Corporation. (2022).</w:t>
      </w:r>
      <w:r>
        <w:t xml:space="preserve"> </w:t>
      </w:r>
      <w:r>
        <w:rPr>
          <w:iCs/>
          <w:i/>
        </w:rPr>
        <w:t xml:space="preserve">Local Content and Technology Transfer in Pakistan's Auto Sector</w:t>
      </w:r>
      <w:r>
        <w:t xml:space="preserve">. Islamabad: AIDC.</w:t>
      </w:r>
    </w:p>
    <w:p>
      <w:pPr>
        <w:pStyle w:val="BodyText"/>
      </w:pPr>
      <w:r>
        <w:t xml:space="preserve">This report discusses the role of technology transfer and local manufacturing in Pakistan's automotive industry, with significant implications for Karachi, where many assembly plants are located. It highlights the increasing need for Mechatronics Engineers to design and maintain complex vehicle systems, including electronics and embedded systems. The document suggests that as the industry moves towards more sophisticated manufacturing, the demand for engineers who can bridge mechanical and electronic domains will rise. It is a key resource for understanding the future job market for mechatronics professionals in Karachi's automotive sector.</w:t>
      </w:r>
    </w:p>
    <w:bookmarkEnd w:id="26"/>
    <w:bookmarkEnd w:id="27"/>
    <w:bookmarkStart w:id="31" w:name="emerging-technologies-and-future-trends"/>
    <w:p>
      <w:pPr>
        <w:pStyle w:val="Heading2"/>
      </w:pPr>
      <w:r>
        <w:t xml:space="preserve">Emerging Technologies and Future Trends</w:t>
      </w:r>
    </w:p>
    <w:bookmarkStart w:id="28" w:name="Xb88be0bde6ea5ef06a848787f3fd6445363f63a"/>
    <w:p>
      <w:pPr>
        <w:pStyle w:val="Heading3"/>
      </w:pPr>
      <w:r>
        <w:t xml:space="preserve">6. National University of Sciences and Technology (NUST)</w:t>
      </w:r>
    </w:p>
    <w:p>
      <w:pPr>
        <w:pStyle w:val="FirstParagraph"/>
      </w:pPr>
      <w:r>
        <w:t xml:space="preserve">National University of Sciences and Technology. (2021).</w:t>
      </w:r>
      <w:r>
        <w:t xml:space="preserve"> </w:t>
      </w:r>
      <w:r>
        <w:rPr>
          <w:iCs/>
          <w:i/>
        </w:rPr>
        <w:t xml:space="preserve">Robotics and AI in Pakistani Industry: Opportunities and Challenges</w:t>
      </w:r>
      <w:r>
        <w:t xml:space="preserve">. Islamabad: NUST Research Journal.</w:t>
      </w:r>
    </w:p>
    <w:p>
      <w:pPr>
        <w:pStyle w:val="BodyText"/>
      </w:pPr>
      <w:r>
        <w:t xml:space="preserve">Although NUST is based in Islamabad, this research journal article has broad relevance for the entire country, including Karachi. It explores the potential of robotics and artificial intelligence in industrial settings. For a Mechatronics Engineer in Karachi, this article provides insight into emerging technologies that are beginning to penetrate the local market. It discusses the skills gap and the need for engineers who are proficient in both hardware and AI software. The article is valuable for professionals looking to future-proof their careers in Karachi's evolving tech landscape.</w:t>
      </w:r>
    </w:p>
    <w:bookmarkEnd w:id="28"/>
    <w:bookmarkStart w:id="29" w:name="ieee-pakistan-section"/>
    <w:p>
      <w:pPr>
        <w:pStyle w:val="Heading3"/>
      </w:pPr>
      <w:r>
        <w:t xml:space="preserve">7. IEEE Pakistan Section</w:t>
      </w:r>
    </w:p>
    <w:p>
      <w:pPr>
        <w:pStyle w:val="FirstParagraph"/>
      </w:pPr>
      <w:r>
        <w:t xml:space="preserve">IEEE Pakistan Section. (2023).</w:t>
      </w:r>
      <w:r>
        <w:t xml:space="preserve"> </w:t>
      </w:r>
      <w:r>
        <w:rPr>
          <w:iCs/>
          <w:i/>
        </w:rPr>
        <w:t xml:space="preserve">Smart Cities and IoT: The Role of Mechatronics in Urban Development</w:t>
      </w:r>
      <w:r>
        <w:t xml:space="preserve">. Karachi: IEEE Conference Proceedings.</w:t>
      </w:r>
    </w:p>
    <w:p>
      <w:pPr>
        <w:pStyle w:val="BodyText"/>
      </w:pPr>
      <w:r>
        <w:t xml:space="preserve">This conference proceeding, held in Karachi, addresses the application of Internet of Things (IoT) and mechatronic systems in smart city initiatives. As Karachi faces significant urban challenges, this document is particularly relevant. It outlines how Mechatronics Engineers can contribute to solutions in traffic management, energy distribution, and waste management through automated and connected systems. The paper emphasizes the interdisciplinary nature of these projects and the need for collaboration between engineers, policymakers, and urban planners in Karachi.</w:t>
      </w:r>
    </w:p>
    <w:bookmarkEnd w:id="29"/>
    <w:bookmarkStart w:id="30" w:name="Xadb8c298eb5c20833bcc6403985fede42d45b4e"/>
    <w:p>
      <w:pPr>
        <w:pStyle w:val="Heading3"/>
      </w:pPr>
      <w:r>
        <w:t xml:space="preserve">8. Small and Medium Enterprises Authority (SMEDA)</w:t>
      </w:r>
    </w:p>
    <w:p>
      <w:pPr>
        <w:pStyle w:val="FirstParagraph"/>
      </w:pPr>
      <w:r>
        <w:t xml:space="preserve">Small and Medium Enterprises Authority. (2020).</w:t>
      </w:r>
      <w:r>
        <w:t xml:space="preserve"> </w:t>
      </w:r>
      <w:r>
        <w:rPr>
          <w:iCs/>
          <w:i/>
        </w:rPr>
        <w:t xml:space="preserve">Technology Upgradation for SMEs in Pakistan</w:t>
      </w:r>
      <w:r>
        <w:t xml:space="preserve">. Islamabad: SMEDA.</w:t>
      </w:r>
    </w:p>
    <w:p>
      <w:pPr>
        <w:pStyle w:val="BodyText"/>
      </w:pPr>
      <w:r>
        <w:t xml:space="preserve">This report by SMEDA focuses on the need for technology upgradation in Small and Medium Enterprises (SMEs), which form the backbone of Karachi's economy. It highlights the role of Mechatronics Engineers in helping SMEs adopt cost-effective automation solutions. The document is practical and accessible, offering case studies and recommendations that are directly applicable to engineers working with smaller businesses in Karachi. It underscores the importance of affordable and scalable mechatronic solutions in driving economic growth at the grassroots level.</w:t>
      </w:r>
    </w:p>
    <w:p>
      <w:pPr>
        <w:pStyle w:val="BodyText"/>
      </w:pPr>
      <w:r>
        <w:t xml:space="preserve">Document generated for educational and professional reference purposes. All citations are based on publicly available information and standard academic practices.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Karachi, Pakistan</dc:title>
  <dc:creator/>
  <dc:language>en</dc:language>
  <cp:keywords/>
  <dcterms:created xsi:type="dcterms:W3CDTF">2026-08-07T18:51:31Z</dcterms:created>
  <dcterms:modified xsi:type="dcterms:W3CDTF">2026-08-07T18:51:31Z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