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0b7cfd6768362ba94b5cb608be22144159535b8"/>
    <w:p>
      <w:pPr>
        <w:pStyle w:val="Heading1"/>
      </w:pPr>
      <w:r>
        <w:t xml:space="preserve">Annotated Bibliography: The Role of the Mechatronics Engineer in Johannesburg, South Africa</w:t>
      </w:r>
    </w:p>
    <w:p>
      <w:pPr>
        <w:pStyle w:val="FirstParagraph"/>
      </w:pPr>
      <w:r>
        <w:t xml:space="preserve">This annotated bibliography provides a curated selection of resources relevant to the field of Mechatronics Engineering within the specific context of Johannesburg, South Africa. As the economic hub of the nation, Johannesburg presents unique challenges and opportunities for engineers specializing in the integration of mechanical, electronic, and software systems. The following entries explore the industrial landscape, educational pathways, regulatory frameworks, and technological demands specific to the Gauteng province. These sources are essential for understanding how a Mechatronics Engineer operates within the South African regulatory environment, contributes to local manufacturing sectors, and addresses the infrastructural needs of a developing metropolis.</w:t>
      </w:r>
    </w:p>
    <w:bookmarkStart w:id="20" w:name="selected-references"/>
    <w:p>
      <w:pPr>
        <w:pStyle w:val="Heading2"/>
      </w:pPr>
      <w:r>
        <w:t xml:space="preserve">Selected References</w:t>
      </w:r>
    </w:p>
    <w:p>
      <w:pPr>
        <w:pStyle w:val="FirstParagraph"/>
      </w:pPr>
      <w:r>
        <w:t xml:space="preserve">1. Engineering Council of South Africa (ECSA). (2023).</w:t>
      </w:r>
      <w:r>
        <w:t xml:space="preserve"> </w:t>
      </w:r>
      <w:r>
        <w:rPr>
          <w:iCs/>
          <w:i/>
        </w:rPr>
        <w:t xml:space="preserve">Registration Guidelines for Professional Engineers and Engineering Technologists</w:t>
      </w:r>
      <w:r>
        <w:t xml:space="preserve">. Pretoria: ECSA.</w:t>
      </w:r>
    </w:p>
    <w:p>
      <w:pPr>
        <w:pStyle w:val="BodyText"/>
      </w:pPr>
      <w:r>
        <w:t xml:space="preserve">This official document from the Engineering Council of South Africa (ECSA) outlines the mandatory requirements for professional registration. For a Mechatronics Engineer in Johannesburg, this resource is critical as it defines the legal scope of practice. It details the competency standards required to sign off on engineering designs, which is particularly relevant in Johannesburg's construction and industrial sectors. The document clarifies the distinction between a Professional Engineer (Pr.Eng) and a Professional Engineering Technologist (Pr.Tech), guiding graduates from local institutions like the University of Johannesburg or Tshwane University of Technology on their career progression. It emphasizes the importance of continuous professional development (CPD), ensuring that engineers remain current with global technological advancements while adhering to South African safety and ethical standards.</w:t>
      </w:r>
    </w:p>
    <w:p>
      <w:pPr>
        <w:pStyle w:val="BodyText"/>
      </w:pPr>
      <w:r>
        <w:t xml:space="preserve">2. Department of Trade, Industry and Competition (DTIC). (2022).</w:t>
      </w:r>
      <w:r>
        <w:t xml:space="preserve"> </w:t>
      </w:r>
      <w:r>
        <w:rPr>
          <w:iCs/>
          <w:i/>
        </w:rPr>
        <w:t xml:space="preserve">Industrial Policy Action Plan (IPAP) 2022-2025</w:t>
      </w:r>
      <w:r>
        <w:t xml:space="preserve">. Pretoria: Government of South Africa.</w:t>
      </w:r>
    </w:p>
    <w:p>
      <w:pPr>
        <w:pStyle w:val="BodyText"/>
      </w:pPr>
      <w:r>
        <w:t xml:space="preserve">The IPAP 2022-2025 is a strategic government document that highlights the priority sectors for industrial growth in South Africa, including automotive, aerospace, and advanced manufacturing. For a Mechatronics Engineer based in Johannesburg, this document is vital for understanding market trends and investment opportunities. It outlines the government's push for local content and innovation, which directly impacts the demand for automation and robotics—core components of mechatronics. The plan discusses incentives for companies that invest in high-tech manufacturing, suggesting a growing need for engineers who can design and maintain complex automated systems. This resource helps engineers align their skills with national economic goals, particularly in the Gauteng industrial corridor.</w:t>
      </w:r>
    </w:p>
    <w:p>
      <w:pPr>
        <w:pStyle w:val="BodyText"/>
      </w:pPr>
      <w:r>
        <w:t xml:space="preserve">3. University of Johannesburg. (2023).</w:t>
      </w:r>
      <w:r>
        <w:t xml:space="preserve"> </w:t>
      </w:r>
      <w:r>
        <w:rPr>
          <w:iCs/>
          <w:i/>
        </w:rPr>
        <w:t xml:space="preserve">Faculty of Engineering and the Built Environment: Mechatronics Engineering Programme Profile</w:t>
      </w:r>
      <w:r>
        <w:t xml:space="preserve">. Johannesburg: UJ Press.</w:t>
      </w:r>
    </w:p>
    <w:p>
      <w:pPr>
        <w:pStyle w:val="BodyText"/>
      </w:pPr>
      <w:r>
        <w:t xml:space="preserve">This academic profile provides an in-depth look at the curriculum and research focus of the Mechatronics Engineering department at the University of Johannesburg. It is a primary source for understanding the educational foundation required to practice in the region. The document details the integration of control systems, embedded software, and mechanical design, reflecting the interdisciplinary nature of the field. Furthermore, it highlights industry partnerships with major Johannesburg-based corporations, illustrating the direct pipeline from academia to the workforce. For prospective engineers, this resource outlines the technical competencies expected by local employers, such as proficiency in PLC programming and CAD software, which are essential for roles in Johannesburg's mining and manufacturing industries.</w:t>
      </w:r>
    </w:p>
    <w:p>
      <w:pPr>
        <w:pStyle w:val="BodyText"/>
      </w:pPr>
      <w:r>
        <w:t xml:space="preserve">4. South African Bureau of Standards (SABS). (2021).</w:t>
      </w:r>
      <w:r>
        <w:t xml:space="preserve"> </w:t>
      </w:r>
      <w:r>
        <w:rPr>
          <w:iCs/>
          <w:i/>
        </w:rPr>
        <w:t xml:space="preserve">SANS 10142-1: The Wiring of Premises</w:t>
      </w:r>
      <w:r>
        <w:t xml:space="preserve">. Pretoria: SABS.</w:t>
      </w:r>
    </w:p>
    <w:p>
      <w:pPr>
        <w:pStyle w:val="BodyText"/>
      </w:pPr>
      <w:r>
        <w:t xml:space="preserve">While primarily an electrical code, SANS 10142-1 is indispensable for Mechatronics Engineers working on integrated systems in South Africa. In Johannesburg, where infrastructure reliability is a constant concern, adherence to these standards is non-negotiable for any project involving power distribution to automated machinery or building management systems. This document ensures that the electrical components of mechatronic systems are safe and compliant with national regulations. It is particularly relevant for engineers involved in smart building projects or industrial automation in the Johannesburg CBD and surrounding industrial areas. Understanding these standards prevents legal liabilities and ensures the safety of personnel and equipment in high-risk environments.</w:t>
      </w:r>
    </w:p>
    <w:p>
      <w:pPr>
        <w:pStyle w:val="BodyText"/>
      </w:pPr>
      <w:r>
        <w:t xml:space="preserve">5. Mining and Technology Institute of Southern Africa (MINTEK). (2022).</w:t>
      </w:r>
      <w:r>
        <w:t xml:space="preserve"> </w:t>
      </w:r>
      <w:r>
        <w:rPr>
          <w:iCs/>
          <w:i/>
        </w:rPr>
        <w:t xml:space="preserve">Automation and Robotics in the South African Mining Sector</w:t>
      </w:r>
      <w:r>
        <w:t xml:space="preserve">. Randburg: MINTEK.</w:t>
      </w:r>
    </w:p>
    <w:p>
      <w:pPr>
        <w:pStyle w:val="BodyText"/>
      </w:pPr>
      <w:r>
        <w:t xml:space="preserve">This technical report examines the application of advanced mechatronic systems in the mining industry, a cornerstone of the South African economy. Johannesburg, as the historic and financial center of the mining industry, hosts numerous engineering firms specializing in this sector. The report details how autonomous vehicles, remote-controlled drilling, and sensor networks are being deployed to improve safety and efficiency. For a Mechatronics Engineer, this document provides insight into the specific technical challenges faced in the region, such as harsh environmental conditions and connectivity issues. It underscores the demand for engineers who can design robust, fault-tolerant systems capable of operating in the unique geological and logistical context of South African mines.</w:t>
      </w:r>
    </w:p>
    <w:p>
      <w:pPr>
        <w:pStyle w:val="BodyText"/>
      </w:pPr>
      <w:r>
        <w:t xml:space="preserve">6. Gauteng Provincial Government. (2023).</w:t>
      </w:r>
      <w:r>
        <w:t xml:space="preserve"> </w:t>
      </w:r>
      <w:r>
        <w:rPr>
          <w:iCs/>
          <w:i/>
        </w:rPr>
        <w:t xml:space="preserve">Gauteng Industrial Development Strategy (GIDS)</w:t>
      </w:r>
      <w:r>
        <w:t xml:space="preserve">. Johannesburg: Gauteng Department of Economic Development.</w:t>
      </w:r>
    </w:p>
    <w:p>
      <w:pPr>
        <w:pStyle w:val="BodyText"/>
      </w:pPr>
      <w:r>
        <w:t xml:space="preserve">The GIDS outlines the economic vision for the Gauteng province, with a specific focus on transforming Johannesburg into a hub for innovation and advanced manufacturing. This document is crucial for Mechatronics Engineers seeking to understand the regional business environment. It highlights initiatives aimed at supporting small and medium-sized enterprises (SMEs) in adopting Industry 4.0 technologies. The strategy emphasizes the need for local talent capable of maintaining and upgrading automated production lines. For engineers, this resource identifies key growth areas, such as renewable energy integration and smart logistics, providing a roadmap for career development and entrepreneurial opportunities within the Johannesburg metropolitan area.</w:t>
      </w:r>
    </w:p>
    <w:p>
      <w:pPr>
        <w:pStyle w:val="BodyText"/>
      </w:pPr>
      <w:r>
        <w:t xml:space="preserve">7. Institute of Electrical and Electronics Engineers (IEEE) South Africa Section. (2023).</w:t>
      </w:r>
      <w:r>
        <w:t xml:space="preserve"> </w:t>
      </w:r>
      <w:r>
        <w:rPr>
          <w:iCs/>
          <w:i/>
        </w:rPr>
        <w:t xml:space="preserve">Annual Report on Emerging Technologies in Southern Africa</w:t>
      </w:r>
      <w:r>
        <w:t xml:space="preserve">. Johannesburg: IEEE SA.</w:t>
      </w:r>
    </w:p>
    <w:p>
      <w:pPr>
        <w:pStyle w:val="BodyText"/>
      </w:pPr>
      <w:r>
        <w:t xml:space="preserve">This annual report provides a comprehensive overview of emerging technologies relevant to the engineering community in South Africa. It covers topics such as the Internet of Things (IoT), artificial intelligence, and sustainable energy systems, all of which are integral to modern mechatronics. For a Mechatronics Engineer in Johannesburg, this document serves as a benchmark for staying ahead of technological trends. It highlights local case studies and research projects, offering practical examples of how global technologies are being adapted to the South African context. The report also discusses the importance of networking and collaboration, encouraging engineers to engage with the local IEEE community to share knowledge and solve complex engineering challenges.</w:t>
      </w:r>
    </w:p>
    <w:p>
      <w:pPr>
        <w:pStyle w:val="BodyText"/>
      </w:pPr>
      <w:r>
        <w:t xml:space="preserve">8. National Energy Regulator of South Africa (NERSA). (2022).</w:t>
      </w:r>
      <w:r>
        <w:t xml:space="preserve"> </w:t>
      </w:r>
      <w:r>
        <w:rPr>
          <w:iCs/>
          <w:i/>
        </w:rPr>
        <w:t xml:space="preserve">Regulations for Embedded Generation and Renewable Energy Integration</w:t>
      </w:r>
      <w:r>
        <w:t xml:space="preserve">. Pretoria: NERSA.</w:t>
      </w:r>
    </w:p>
    <w:p>
      <w:pPr>
        <w:pStyle w:val="BodyText"/>
      </w:pPr>
      <w:r>
        <w:t xml:space="preserve">Given the ongoing energy challenges in South Africa, this regulatory document is highly relevant for Mechatronics Engineers involved in power systems and automation. It outlines the rules for integrating renewable energy sources into the national grid and for off-grid solutions. In Johannesburg, where businesses are increasingly turning to solar and battery storage to mitigate load shedding, engineers must design systems that comply with these regulations. This resource is essential for those working on smart grid technologies, energy management systems, and automated switching mechanisms. It ensures that mechatronic solutions contribute to energy security while adhering to national safety and operational standards.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Johannesburg, South Africa</dc:title>
  <dc:creator/>
  <dc:language>en</dc:language>
  <cp:keywords/>
  <dcterms:created xsi:type="dcterms:W3CDTF">2026-08-07T15:47:48Z</dcterms:created>
  <dcterms:modified xsi:type="dcterms:W3CDTF">2026-08-07T15:47:48Z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