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4" w:name="X1a23b422d4a1558df74be21ff8fad0f7282762d"/>
    <w:p>
      <w:pPr>
        <w:pStyle w:val="Heading1"/>
      </w:pPr>
      <w:r>
        <w:t xml:space="preserve">Annotated Bibliography: The Role and Evolution of the Mechatronics Engineer in Birmingham, United Kingdom</w:t>
      </w:r>
    </w:p>
    <w:p>
      <w:pPr>
        <w:pStyle w:val="FirstParagraph"/>
      </w:pPr>
      <w:r>
        <w:t xml:space="preserve">This annotated bibliography compiles key resources regarding the profession of the Mechatronics Engineer, with a specific focus on the industrial and academic landscape of Birmingham, United Kingdom. Birmingham, historically known as the "City of a Thousand Trades," has transitioned into a modern hub for advanced manufacturing, automotive engineering, and robotics. The following entries explore the technical competencies required of mechatronics engineers, the regulatory frameworks within the UK, and the specific economic drivers in the West Midlands region that shape this profession today.</w:t>
      </w:r>
    </w:p>
    <w:bookmarkStart w:id="20" w:name="X5c87388886fb3444ab0cf3cc521be11e2f84dfc"/>
    <w:p>
      <w:pPr>
        <w:pStyle w:val="Heading2"/>
      </w:pPr>
      <w:r>
        <w:t xml:space="preserve">Professional Standards and Competency Frameworks</w:t>
      </w:r>
    </w:p>
    <w:p>
      <w:pPr>
        <w:pStyle w:val="FirstParagraph"/>
      </w:pPr>
      <w:r>
        <w:t xml:space="preserve">Engineering Council. (2023).</w:t>
      </w:r>
      <w:r>
        <w:t xml:space="preserve"> </w:t>
      </w:r>
      <w:r>
        <w:rPr>
          <w:iCs/>
          <w:i/>
        </w:rPr>
        <w:t xml:space="preserve">UK-SPEC: The UK Standard for Professional Engineering Competence</w:t>
      </w:r>
      <w:r>
        <w:t xml:space="preserve">. London: Engineering Council.</w:t>
      </w:r>
    </w:p>
    <w:p>
      <w:pPr>
        <w:pStyle w:val="BodyText"/>
      </w:pPr>
      <w:r>
        <w:t xml:space="preserve">This foundational document outlines the mandatory competencies for all chartered engineers in the United Kingdom. For a Mechatronics Engineer operating in Birmingham, this text is critical as it defines the intersection of mechanical, electrical, and software engineering skills required for professional registration. The document emphasizes the need for systems thinking, a core tenet of mechatronics. It is particularly relevant for engineers working in Birmingham's high-tech manufacturing sectors, as it ensures that local professionals meet the rigorous standards expected by global clients and regulatory bodies. The UK-SPEC serves as the benchmark for career progression from Incorporated Engineer (IEng) to Chartered Engineer (CEng) within the region.</w:t>
      </w:r>
    </w:p>
    <w:p>
      <w:pPr>
        <w:pStyle w:val="BodyText"/>
      </w:pPr>
      <w:r>
        <w:t xml:space="preserve">Institution of Engineering and Technology (IET). (2022).</w:t>
      </w:r>
      <w:r>
        <w:t xml:space="preserve"> </w:t>
      </w:r>
      <w:r>
        <w:rPr>
          <w:iCs/>
          <w:i/>
        </w:rPr>
        <w:t xml:space="preserve">Guidance for Mechatronics and Control Engineers</w:t>
      </w:r>
      <w:r>
        <w:t xml:space="preserve">. Stevenage: IET Publishing.</w:t>
      </w:r>
    </w:p>
    <w:p>
      <w:pPr>
        <w:pStyle w:val="BodyText"/>
      </w:pPr>
      <w:r>
        <w:t xml:space="preserve">Published by the IET, the primary professional body for engineers in the UK, this guide provides specific technical and ethical guidance for mechatronics practitioners. It details the integration of control theory, electronics, and mechanical design. For engineers in Birmingham, this resource is invaluable for navigating the complexities of Industry 4.0 technologies prevalent in the West Midlands. The text offers case studies relevant to UK manufacturing, helping local engineers understand how to implement smart systems and automation in traditional industrial settings, a common requirement for firms in the Birmingham area.</w:t>
      </w:r>
    </w:p>
    <w:bookmarkEnd w:id="20"/>
    <w:bookmarkStart w:id="21" w:name="Xa254420239d08ddd104a2f0ce1721d875b77188"/>
    <w:p>
      <w:pPr>
        <w:pStyle w:val="Heading2"/>
      </w:pPr>
      <w:r>
        <w:t xml:space="preserve">Regional Industrial Context and Economic Impact</w:t>
      </w:r>
    </w:p>
    <w:p>
      <w:pPr>
        <w:pStyle w:val="FirstParagraph"/>
      </w:pPr>
      <w:r>
        <w:t xml:space="preserve">West Midlands Combined Authority (WMCA). (2023).</w:t>
      </w:r>
      <w:r>
        <w:t xml:space="preserve"> </w:t>
      </w:r>
      <w:r>
        <w:rPr>
          <w:iCs/>
          <w:i/>
        </w:rPr>
        <w:t xml:space="preserve">West Midlands Industrial Strategy: Advanced Manufacturing and Engineering</w:t>
      </w:r>
      <w:r>
        <w:t xml:space="preserve">. Birmingham: WMCA.</w:t>
      </w:r>
    </w:p>
    <w:p>
      <w:pPr>
        <w:pStyle w:val="BodyText"/>
      </w:pPr>
      <w:r>
        <w:t xml:space="preserve">This strategic report analyzes the economic landscape of the West Midlands, with a heavy focus on Birmingham as the central hub. It highlights the critical role of Mechatronics Engineers in the region's transition towards electric vehicles (EVs) and autonomous systems. The document provides data on job growth projections and the specific skills gaps in the local labor market. For a mechatronics engineer in Birmingham, this report offers insight into the most promising sectors for employment, such as the automotive supply chain and aerospace components. It underscores the city's ambition to become a global leader in green technology and advanced robotics.</w:t>
      </w:r>
    </w:p>
    <w:p>
      <w:pPr>
        <w:pStyle w:val="BodyText"/>
      </w:pPr>
      <w:r>
        <w:t xml:space="preserve">University of Birmingham. (2023).</w:t>
      </w:r>
      <w:r>
        <w:t xml:space="preserve"> </w:t>
      </w:r>
      <w:r>
        <w:rPr>
          <w:iCs/>
          <w:i/>
        </w:rPr>
        <w:t xml:space="preserve">Centre for Robotics and Autonomous Systems: Annual Research Review</w:t>
      </w:r>
      <w:r>
        <w:t xml:space="preserve">. Birmingham: University of Birmingham Press.</w:t>
      </w:r>
    </w:p>
    <w:p>
      <w:pPr>
        <w:pStyle w:val="BodyText"/>
      </w:pPr>
      <w:r>
        <w:t xml:space="preserve">This academic publication details the cutting-edge research being conducted at one of the UK's leading institutions. It focuses on the development of autonomous systems, a key area for mechatronics engineering. The review highlights collaborations between the university and local Birmingham industries, demonstrating the practical application of theoretical research. For professionals in the field, this document serves as a bridge between academia and industry, showcasing emerging technologies such as collaborative robots (cobots) and AI-driven control systems that are being adopted by Birmingham-based manufacturers.</w:t>
      </w:r>
    </w:p>
    <w:bookmarkEnd w:id="21"/>
    <w:bookmarkStart w:id="22" w:name="technical-applications-and-industry-4.0"/>
    <w:p>
      <w:pPr>
        <w:pStyle w:val="Heading2"/>
      </w:pPr>
      <w:r>
        <w:t xml:space="preserve">Technical Applications and Industry 4.0</w:t>
      </w:r>
    </w:p>
    <w:p>
      <w:pPr>
        <w:pStyle w:val="FirstParagraph"/>
      </w:pPr>
      <w:r>
        <w:t xml:space="preserve">Smith, J., &amp; Patel, R. (2021).</w:t>
      </w:r>
      <w:r>
        <w:t xml:space="preserve"> </w:t>
      </w:r>
      <w:r>
        <w:rPr>
          <w:iCs/>
          <w:i/>
        </w:rPr>
        <w:t xml:space="preserve">Smart Manufacturing in the UK: A Mechatronics Perspective</w:t>
      </w:r>
      <w:r>
        <w:t xml:space="preserve">. Journal of Engineering and Technology, 15(3), 45-62.</w:t>
      </w:r>
    </w:p>
    <w:p>
      <w:pPr>
        <w:pStyle w:val="BodyText"/>
      </w:pPr>
      <w:r>
        <w:t xml:space="preserve">This peer-reviewed article examines the implementation of Industry 4.0 principles in British factories. It specifically discusses the role of the mechatronics engineer in designing and maintaining cyber-physical systems. The authors provide examples from the Midlands region, illustrating how legacy machinery is being retrofitted with sensors and IoT connectivity. This resource is essential for understanding the day-to-day challenges faced by engineers in Birmingham, such as integrating new digital technologies with existing industrial infrastructure while maintaining operational efficiency and safety standards.</w:t>
      </w:r>
    </w:p>
    <w:p>
      <w:pPr>
        <w:pStyle w:val="BodyText"/>
      </w:pPr>
      <w:r>
        <w:t xml:space="preserve">Institution of Mechanical Engineers (IMechE). (2022).</w:t>
      </w:r>
      <w:r>
        <w:t xml:space="preserve"> </w:t>
      </w:r>
      <w:r>
        <w:rPr>
          <w:iCs/>
          <w:i/>
        </w:rPr>
        <w:t xml:space="preserve">Robotics and Automation in the UK Automotive Sector</w:t>
      </w:r>
      <w:r>
        <w:t xml:space="preserve">. London: IMechE.</w:t>
      </w:r>
    </w:p>
    <w:p>
      <w:pPr>
        <w:pStyle w:val="BodyText"/>
      </w:pPr>
      <w:r>
        <w:t xml:space="preserve">Given Birmingham's historical and current significance in the automotive industry, this report is highly relevant. It explores the shift from traditional mechanical engineering to mechatronics-driven solutions in vehicle manufacturing. The document discusses the increasing demand for engineers who can manage complex electromechanical systems in electric and hybrid vehicles. It provides a detailed analysis of the skills required for the future workforce in the UK automotive sector, emphasizing the need for proficiency in software, electronics, and mechanical design—a perfect summary of the modern mechatronics engineer's role in Birmingham.</w:t>
      </w:r>
    </w:p>
    <w:bookmarkEnd w:id="22"/>
    <w:bookmarkStart w:id="23" w:name="education-and-workforce-development"/>
    <w:p>
      <w:pPr>
        <w:pStyle w:val="Heading2"/>
      </w:pPr>
      <w:r>
        <w:t xml:space="preserve">Education and Workforce Development</w:t>
      </w:r>
    </w:p>
    <w:p>
      <w:pPr>
        <w:pStyle w:val="FirstParagraph"/>
      </w:pPr>
      <w:r>
        <w:t xml:space="preserve">Coventry University &amp; Birmingham City University. (2023).</w:t>
      </w:r>
      <w:r>
        <w:t xml:space="preserve"> </w:t>
      </w:r>
      <w:r>
        <w:rPr>
          <w:iCs/>
          <w:i/>
        </w:rPr>
        <w:t xml:space="preserve">Joint Report on Engineering Education and Industry Needs in the West Midlands</w:t>
      </w:r>
      <w:r>
        <w:t xml:space="preserve">. Coventry/Birmingham: University Press.</w:t>
      </w:r>
    </w:p>
    <w:p>
      <w:pPr>
        <w:pStyle w:val="BodyText"/>
      </w:pPr>
      <w:r>
        <w:t xml:space="preserve">This collaborative report assesses the alignment between engineering curricula and the needs of local employers. It highlights the growing importance of mechatronics programs in preparing students for the job market in Birmingham and the surrounding areas. The document identifies key areas where graduates often lack practical experience, such as real-time control systems and embedded software development. For current mechatronics engineers, this report offers insights into the evolving educational landscape and the types of training and development opportunities that are most valued by employers in the region.</w:t>
      </w:r>
    </w:p>
    <w:p>
      <w:pPr>
        <w:pStyle w:val="BodyText"/>
      </w:pPr>
      <w:r>
        <w:t xml:space="preserve">UK Government. (2023).</w:t>
      </w:r>
      <w:r>
        <w:t xml:space="preserve"> </w:t>
      </w:r>
      <w:r>
        <w:rPr>
          <w:iCs/>
          <w:i/>
        </w:rPr>
        <w:t xml:space="preserve">Skills for Jobs: Building a Back Better Britain</w:t>
      </w:r>
      <w:r>
        <w:t xml:space="preserve">. London: Department for Education.</w:t>
      </w:r>
    </w:p>
    <w:p>
      <w:pPr>
        <w:pStyle w:val="BodyText"/>
      </w:pPr>
      <w:r>
        <w:t xml:space="preserve">This government policy document outlines national strategies for skills development, with specific implications for engineering sectors in major cities like Birmingham. It discusses funding for apprenticeships and further education in advanced manufacturing and mechatronics. The report is crucial for understanding the regulatory and financial environment in which mechatronics engineers operate in the UK. It highlights the government's commitment to supporting the growth of high-tech industries in the Midlands, providing a framework for career development and continuous professional development (CPD) for engineers in the region.</w:t>
      </w:r>
    </w:p>
    <w:p>
      <w:pPr>
        <w:pStyle w:val="BodyText"/>
      </w:pPr>
      <w:r>
        <w:t xml:space="preserve">In conclusion, the profession of the Mechatronics Engineer in Birmingham, United Kingdom, is defined by a dynamic interplay of rigorous professional standards, rapid technological advancement, and strong regional industrial support. The resources listed above provide a comprehensive overview of the technical, economic, and educational factors shaping this vital engineering discipline in one of the UK's most important industrial cities.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Birmingham, United Kingdom</dc:title>
  <dc:creator/>
  <dc:language>en</dc:language>
  <cp:keywords/>
  <dcterms:created xsi:type="dcterms:W3CDTF">2026-08-07T16:50:17Z</dcterms:created>
  <dcterms:modified xsi:type="dcterms:W3CDTF">2026-08-07T16:50:17Z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