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San</w:t>
      </w:r>
      <w:r>
        <w:t xml:space="preserve"> </w:t>
      </w:r>
      <w:r>
        <w:t xml:space="preserve">Francisco</w:t>
      </w:r>
    </w:p>
    <w:bookmarkStart w:id="20" w:name="X918edee2ca4ff8f0cb93394634558c5eee7f11f"/>
    <w:p>
      <w:pPr>
        <w:pStyle w:val="Heading1"/>
      </w:pPr>
      <w:r>
        <w:t xml:space="preserve">Annotated Bibliography: The Mechatronics Engineer in San Francisco</w:t>
      </w:r>
    </w:p>
    <w:p>
      <w:pPr>
        <w:pStyle w:val="FirstParagraph"/>
      </w:pPr>
      <w:r>
        <w:t xml:space="preserve">This annotated bibliography explores the evolving role of the Mechatronics Engineer within the specific economic and technological ecosystem of San Francisco, United States. As a hub for robotics, autonomous vehicles, and advanced manufacturing, San Francisco presents unique challenges and opportunities for professionals integrating mechanical, electrical, and software engineering. The following sources provide a comprehensive overview of the educational requirements, industry demands, and future trajectories for mechatronics professionals in this region.</w:t>
      </w:r>
    </w:p>
    <w:p>
      <w:pPr>
        <w:pStyle w:val="BodyText"/>
      </w:pPr>
      <w:r>
        <w:t xml:space="preserve">American Society of Mechanical Engineers (ASME). (2023).</w:t>
      </w:r>
      <w:r>
        <w:t xml:space="preserve"> </w:t>
      </w:r>
      <w:r>
        <w:rPr>
          <w:iCs/>
          <w:i/>
        </w:rPr>
        <w:t xml:space="preserve">Mechatronics Engineering: A Guide to the Profession</w:t>
      </w:r>
      <w:r>
        <w:t xml:space="preserve">. ASME Press.</w:t>
      </w:r>
    </w:p>
    <w:p>
      <w:pPr>
        <w:pStyle w:val="BodyText"/>
      </w:pPr>
      <w:r>
        <w:t xml:space="preserve">This foundational text provides a broad overview of the mechatronics discipline, defining the core competencies required for modern engineers. While not specific to San Francisco, it outlines the interdisciplinary nature of the field, which is critical for understanding the job market in the Bay Area. The book emphasizes the integration of control systems and embedded software, skills that are highly prized by San Francisco-based tech giants and startups alike. It serves as a baseline for understanding the technical vocabulary and expectations placed upon a Mechatronics Engineer in the United States.</w:t>
      </w:r>
    </w:p>
    <w:p>
      <w:pPr>
        <w:pStyle w:val="BodyText"/>
      </w:pPr>
      <w:r>
        <w:t xml:space="preserve">California Department of Industrial Relations. (2024).</w:t>
      </w:r>
      <w:r>
        <w:t xml:space="preserve"> </w:t>
      </w:r>
      <w:r>
        <w:rPr>
          <w:iCs/>
          <w:i/>
        </w:rPr>
        <w:t xml:space="preserve">Occupational Outlook Handbook: Engineering Occupations in California</w:t>
      </w:r>
      <w:r>
        <w:t xml:space="preserve">. State of California.</w:t>
      </w:r>
    </w:p>
    <w:p>
      <w:pPr>
        <w:pStyle w:val="BodyText"/>
      </w:pPr>
      <w:r>
        <w:t xml:space="preserve">This government report offers statistical data regarding engineering employment trends within California, with specific focus on the San Francisco Bay Area. It highlights a significant surge in demand for engineers capable of working on robotics and automation systems. For a Mechatronics Engineer, this document is vital as it quantifies the job security and salary expectations in the region. It also details the regulatory environment in the United States regarding engineering licensure, noting that while many tech roles do not require a Professional Engineer (PE) license, certain manufacturing and infrastructure projects in San Francisco do.</w:t>
      </w:r>
    </w:p>
    <w:p>
      <w:pPr>
        <w:pStyle w:val="BodyText"/>
      </w:pPr>
      <w:r>
        <w:t xml:space="preserve">Chen, L., &amp; Rodriguez, M. (2022).</w:t>
      </w:r>
      <w:r>
        <w:t xml:space="preserve"> </w:t>
      </w:r>
      <w:r>
        <w:rPr>
          <w:iCs/>
          <w:i/>
        </w:rPr>
        <w:t xml:space="preserve">Robotics and Automation in the Bay Area: A Sector Analysis</w:t>
      </w:r>
      <w:r>
        <w:t xml:space="preserve">. Journal of Advanced Manufacturing Technology, 15(3), 112-129.</w:t>
      </w:r>
    </w:p>
    <w:p>
      <w:pPr>
        <w:pStyle w:val="BodyText"/>
      </w:pPr>
      <w:r>
        <w:t xml:space="preserve">This peer-reviewed article analyzes the concentration of robotics firms in San Francisco and the surrounding counties. It argues that the region has become a global epicenter for autonomous systems, creating a specialized niche for Mechatronics Engineers. The authors discuss the specific technical stack required by local employers, including proficiency in ROS (Robot Operating System) and AI integration. This source is particularly relevant for understanding how the theoretical knowledge of mechatronics is applied in the high-stakes, fast-paced environment of San Francisco's tech industry.</w:t>
      </w:r>
    </w:p>
    <w:p>
      <w:pPr>
        <w:pStyle w:val="BodyText"/>
      </w:pPr>
      <w:r>
        <w:t xml:space="preserve">IEEE Robotics and Automation Society. (2023).</w:t>
      </w:r>
      <w:r>
        <w:t xml:space="preserve"> </w:t>
      </w:r>
      <w:r>
        <w:rPr>
          <w:iCs/>
          <w:i/>
        </w:rPr>
        <w:t xml:space="preserve">Ethical Considerations in Autonomous Systems Development</w:t>
      </w:r>
      <w:r>
        <w:t xml:space="preserve">. IEEE Press.</w:t>
      </w:r>
    </w:p>
    <w:p>
      <w:pPr>
        <w:pStyle w:val="BodyText"/>
      </w:pPr>
      <w:r>
        <w:t xml:space="preserve">As San Francisco leads the charge in developing autonomous vehicles and service robots, ethical considerations have become paramount. This publication explores the moral responsibilities of engineers designing intelligent systems. For a Mechatronics Engineer working in the United States, particularly in a progressive city like San Francisco, understanding these ethical frameworks is as important as technical skill. The text provides case studies relevant to urban environments, helping engineers navigate the complex social implications of deploying automated systems in densely populated areas.</w:t>
      </w:r>
    </w:p>
    <w:p>
      <w:pPr>
        <w:pStyle w:val="BodyText"/>
      </w:pPr>
      <w:r>
        <w:t xml:space="preserve">National Society of Professional Engineers (NSPE). (2023).</w:t>
      </w:r>
      <w:r>
        <w:t xml:space="preserve"> </w:t>
      </w:r>
      <w:r>
        <w:rPr>
          <w:iCs/>
          <w:i/>
        </w:rPr>
        <w:t xml:space="preserve">Code of Ethics for Engineers</w:t>
      </w:r>
      <w:r>
        <w:t xml:space="preserve">. NSPE.</w:t>
      </w:r>
    </w:p>
    <w:p>
      <w:pPr>
        <w:pStyle w:val="BodyText"/>
      </w:pPr>
      <w:r>
        <w:t xml:space="preserve">This document outlines the ethical standards expected of engineers practicing in the United States. It emphasizes the paramount importance of public safety, health, and welfare. For a Mechatronics Engineer in San Francisco, where innovations often move rapidly from prototype to deployment, this code serves as a crucial guide. It addresses conflicts of interest and the responsibility to disclose potential risks, which is particularly relevant when working on projects involving public infrastructure or consumer-facing robotics in the Bay Area.</w:t>
      </w:r>
    </w:p>
    <w:p>
      <w:pPr>
        <w:pStyle w:val="BodyText"/>
      </w:pPr>
      <w:r>
        <w:t xml:space="preserve">San Francisco Chamber of Commerce. (2024).</w:t>
      </w:r>
      <w:r>
        <w:t xml:space="preserve"> </w:t>
      </w:r>
      <w:r>
        <w:rPr>
          <w:iCs/>
          <w:i/>
        </w:rPr>
        <w:t xml:space="preserve">The Future of Work: Technology and Innovation in SF</w:t>
      </w:r>
      <w:r>
        <w:t xml:space="preserve">. SF Chamber.</w:t>
      </w:r>
    </w:p>
    <w:p>
      <w:pPr>
        <w:pStyle w:val="BodyText"/>
      </w:pPr>
      <w:r>
        <w:t xml:space="preserve">This report provides a local perspective on the economic drivers shaping San Francisco's workforce. It highlights the city's commitment to becoming a leader in green technology and sustainable manufacturing. For a Mechatronics Engineer, this suggests a growing demand for skills in energy-efficient system design and sustainable automation. The document also discusses the collaborative nature of the local tech ecosystem, emphasizing the importance of networking and interdisciplinary teamwork, which are essential soft skills for success in the region.</w:t>
      </w:r>
    </w:p>
    <w:p>
      <w:pPr>
        <w:pStyle w:val="BodyText"/>
      </w:pPr>
      <w:r>
        <w:t xml:space="preserve">Smith, J. (2021).</w:t>
      </w:r>
      <w:r>
        <w:t xml:space="preserve"> </w:t>
      </w:r>
      <w:r>
        <w:rPr>
          <w:iCs/>
          <w:i/>
        </w:rPr>
        <w:t xml:space="preserve">Embedded Systems Design for Modern Robotics</w:t>
      </w:r>
      <w:r>
        <w:t xml:space="preserve">. Prentice Hall.</w:t>
      </w:r>
    </w:p>
    <w:p>
      <w:pPr>
        <w:pStyle w:val="BodyText"/>
      </w:pPr>
      <w:r>
        <w:t xml:space="preserve">This technical textbook focuses on the hardware and software integration aspects of mechatronics. It covers microcontroller programming, sensor fusion, and actuator control, which are core components of the Mechatronics Engineer's role. Given San Francisco's focus on cutting-edge robotics, the advanced topics covered in this book are directly applicable to the work being done by local companies. It serves as a practical reference for engineers looking to deepen their technical expertise in areas that are highly valued in the Bay Area job market.</w:t>
      </w:r>
    </w:p>
    <w:p>
      <w:pPr>
        <w:pStyle w:val="BodyText"/>
      </w:pPr>
      <w:r>
        <w:t xml:space="preserve">U.S. Bureau of Labor Statistics. (2024).</w:t>
      </w:r>
      <w:r>
        <w:t xml:space="preserve"> </w:t>
      </w:r>
      <w:r>
        <w:rPr>
          <w:iCs/>
          <w:i/>
        </w:rPr>
        <w:t xml:space="preserve">Occupational Outlook Handbook: Mechanical Engineers</w:t>
      </w:r>
      <w:r>
        <w:t xml:space="preserve">. U.S. Department of Labor.</w:t>
      </w:r>
    </w:p>
    <w:p>
      <w:pPr>
        <w:pStyle w:val="BodyText"/>
      </w:pPr>
      <w:r>
        <w:t xml:space="preserve">This official government resource provides national data on employment, wages, and outlook for mechanical engineers, a category that often encompasses mechatronics roles. It notes that the San Francisco-Oakland-Hayward metropolitan area consistently ranks among the highest-paying regions for engineers in the United States. The report also discusses the impact of automation on the workforce, suggesting that Mechatronics Engineers will be in high demand to design and maintain the automated systems that are transforming industries. This source is essential for career planning and understanding the broader economic context of the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San Francisco</dc:title>
  <dc:creator/>
  <dc:language>en</dc:language>
  <cp:keywords/>
  <dcterms:created xsi:type="dcterms:W3CDTF">2026-08-07T17:44:43Z</dcterms:created>
  <dcterms:modified xsi:type="dcterms:W3CDTF">2026-08-07T17:44:43Z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