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Canada</w:t>
      </w:r>
      <w:r>
        <w:t xml:space="preserve"> </w:t>
      </w:r>
      <w:r>
        <w:t xml:space="preserve">Montreal</w:t>
      </w:r>
    </w:p>
    <w:bookmarkStart w:id="25" w:name="X8ce0385d2fe9873573e0cc02c4896586dc324e7"/>
    <w:p>
      <w:pPr>
        <w:pStyle w:val="Heading1"/>
      </w:pPr>
      <w:r>
        <w:t xml:space="preserve">Annotated Bibliography: The Role and Landscape of the Medical Researcher in Canada Montreal</w:t>
      </w:r>
    </w:p>
    <w:p>
      <w:pPr>
        <w:pStyle w:val="FirstParagraph"/>
      </w:pPr>
      <w:r>
        <w:t xml:space="preserve">This annotated bibliography provides a comprehensive overview of the professional landscape, regulatory environment, and scientific significance of the Medical Researcher operating within the specific context of Canada Montreal. Montreal stands as a global epicenter for biomedical innovation, particularly in neuroscience, genomics, and artificial intelligence in health. The following sources have been selected to illuminate the career pathways, ethical frameworks, funding mechanisms, and institutional ecosystems that define the work of a Medical Researcher in this vibrant Canadian city.</w:t>
      </w:r>
    </w:p>
    <w:bookmarkStart w:id="20" w:name="Xdbef195019e3e47daf2e3504d65b56243eabfa1"/>
    <w:p>
      <w:pPr>
        <w:pStyle w:val="Heading2"/>
      </w:pPr>
      <w:r>
        <w:t xml:space="preserve">Introduction to the Montreal Biomedical Ecosystem</w:t>
      </w:r>
    </w:p>
    <w:p>
      <w:pPr>
        <w:pStyle w:val="FirstParagraph"/>
      </w:pPr>
      <w:r>
        <w:t xml:space="preserve">Institut de recherche Robert-Sauvé en santé et en sécurité du travail (IRSST). (2023).</w:t>
      </w:r>
      <w:r>
        <w:t xml:space="preserve"> </w:t>
      </w:r>
      <w:r>
        <w:rPr>
          <w:iCs/>
          <w:i/>
        </w:rPr>
        <w:t xml:space="preserve">Research and Innovation in Quebec: A Strategic Overview</w:t>
      </w:r>
      <w:r>
        <w:t xml:space="preserve">. Montreal, QC: IRSST Publications.</w:t>
      </w:r>
    </w:p>
    <w:p>
      <w:pPr>
        <w:pStyle w:val="BodyText"/>
      </w:pPr>
      <w:r>
        <w:t xml:space="preserve">This report offers a foundational understanding of the broader research infrastructure in Quebec, with a specific focus on Montreal. For the aspiring Medical Researcher in Canada Montreal, this document is essential as it outlines the collaborative networks between universities, hospitals, and government bodies. It details how the province supports translational research, bridging the gap between laboratory discoveries and clinical applications. The text highlights Montreal's unique position as a bilingual hub that attracts international talent, making it a critical resource for understanding the socio-economic environment in which a Medical Researcher must operate. It emphasizes the importance of interdisciplinary collaboration, a key trait for success in Montreal's dense academic community.</w:t>
      </w:r>
    </w:p>
    <w:p>
      <w:pPr>
        <w:pStyle w:val="BodyText"/>
      </w:pPr>
      <w:r>
        <w:t xml:space="preserve">Montreal Economic Institute. (2022).</w:t>
      </w:r>
      <w:r>
        <w:t xml:space="preserve"> </w:t>
      </w:r>
      <w:r>
        <w:rPr>
          <w:iCs/>
          <w:i/>
        </w:rPr>
        <w:t xml:space="preserve">The Life Sciences Sector in Montreal: Growth, Challenges, and Opportunities</w:t>
      </w:r>
      <w:r>
        <w:t xml:space="preserve">. M.E.I. Policy Brief.</w:t>
      </w:r>
    </w:p>
    <w:p>
      <w:pPr>
        <w:pStyle w:val="BodyText"/>
      </w:pPr>
      <w:r>
        <w:t xml:space="preserve">This policy brief analyzes the economic impact of the life sciences sector in Montreal, providing valuable context for the Medical Researcher regarding industry partnerships. It discusses the rise of biotech startups in the Mile End and downtown areas, illustrating how academic research often transitions into commercial ventures. For a Medical Researcher in Canada Montreal, understanding this economic landscape is crucial for securing industry funding and navigating the patenting process. The document underscores the city's competitive advantage in cost of living compared to other global research hubs, which is a significant factor in retaining top scientific talent. It serves as a practical guide for researchers looking to align their scientific goals with market needs.</w:t>
      </w:r>
    </w:p>
    <w:bookmarkEnd w:id="20"/>
    <w:bookmarkStart w:id="21" w:name="regulatory-frameworks-and-ethics"/>
    <w:p>
      <w:pPr>
        <w:pStyle w:val="Heading2"/>
      </w:pPr>
      <w:r>
        <w:t xml:space="preserve">Regulatory Frameworks and Ethics</w:t>
      </w:r>
    </w:p>
    <w:p>
      <w:pPr>
        <w:pStyle w:val="FirstParagraph"/>
      </w:pPr>
      <w:r>
        <w:t xml:space="preserve">Tri-Council Policy Statement: Ethical Conduct for Research Involving Humans (TCPS 2). (2022).</w:t>
      </w:r>
      <w:r>
        <w:t xml:space="preserve"> </w:t>
      </w:r>
      <w:r>
        <w:rPr>
          <w:iCs/>
          <w:i/>
        </w:rPr>
        <w:t xml:space="preserve">Canadian Institutes of Health Research, Natural Sciences and Engineering Research Council of Canada, and Social Sciences and Humanities Research Council of Canada</w:t>
      </w:r>
      <w:r>
        <w:t xml:space="preserve">.</w:t>
      </w:r>
    </w:p>
    <w:p>
      <w:pPr>
        <w:pStyle w:val="BodyText"/>
      </w:pPr>
      <w:r>
        <w:t xml:space="preserve">The TCPS 2 is the definitive ethical guideline for all research involving humans in Canada, including the work of every Medical Researcher in Canada Montreal. This document is non-negotiable for professionals conducting clinical trials or patient-based studies in Montreal's renowned hospital networks, such as the McGill University Health Centre (MUHC) or the Centre hospitalier de l'Université de Montréal (CHUM). It outlines the principles of respect for persons, concern for welfare, and justice. For the Medical Researcher, this source provides the legal and moral framework necessary to design compliant studies. It is particularly relevant in Montreal due to the city's diverse population, requiring researchers to be sensitive to cultural and linguistic nuances when obtaining informed consent.</w:t>
      </w:r>
    </w:p>
    <w:p>
      <w:pPr>
        <w:pStyle w:val="BodyText"/>
      </w:pPr>
      <w:r>
        <w:t xml:space="preserve">Office des professions du Québec. (2023).</w:t>
      </w:r>
      <w:r>
        <w:t xml:space="preserve"> </w:t>
      </w:r>
      <w:r>
        <w:rPr>
          <w:iCs/>
          <w:i/>
        </w:rPr>
        <w:t xml:space="preserve">Regulation of Health Professions and Research Activities in Quebec</w:t>
      </w:r>
      <w:r>
        <w:t xml:space="preserve">. Quebec City, QC: OPQ.</w:t>
      </w:r>
    </w:p>
    <w:p>
      <w:pPr>
        <w:pStyle w:val="BodyText"/>
      </w:pPr>
      <w:r>
        <w:t xml:space="preserve">This source details the specific provincial regulations governing health professions in Quebec, which directly impact the Medical Researcher in Canada Montreal. Unlike other Canadian provinces, Quebec has a distinct legal framework regarding the practice of medicine and allied health fields. This document clarifies the boundaries between clinical practice and research, ensuring that Medical Researchers understand their scope of practice. It is vital for researchers collaborating with clinicians in Montreal to ensure that their protocols adhere to provincial standards. The text also discusses the role of professional orders, which are mandatory for certain types of medical interventions, providing a clear roadmap for compliance within the Quebec healthcare system.</w:t>
      </w:r>
    </w:p>
    <w:bookmarkEnd w:id="21"/>
    <w:bookmarkStart w:id="22" w:name="funding-and-career-development"/>
    <w:p>
      <w:pPr>
        <w:pStyle w:val="Heading2"/>
      </w:pPr>
      <w:r>
        <w:t xml:space="preserve">Funding and Career Development</w:t>
      </w:r>
    </w:p>
    <w:p>
      <w:pPr>
        <w:pStyle w:val="FirstParagraph"/>
      </w:pPr>
      <w:r>
        <w:t xml:space="preserve">Canadian Institutes of Health Research (CIHR). (2023).</w:t>
      </w:r>
      <w:r>
        <w:t xml:space="preserve"> </w:t>
      </w:r>
      <w:r>
        <w:rPr>
          <w:iCs/>
          <w:i/>
        </w:rPr>
        <w:t xml:space="preserve">CIHR Funding Opportunities and Strategic Priorities</w:t>
      </w:r>
      <w:r>
        <w:t xml:space="preserve">. Ottawa, ON: CIHR.</w:t>
      </w:r>
    </w:p>
    <w:p>
      <w:pPr>
        <w:pStyle w:val="BodyText"/>
      </w:pPr>
      <w:r>
        <w:t xml:space="preserve">As the primary federal funding agency for health research in Canada, CIHR is the lifeblood for the Medical Researcher in Canada Montreal. This document outlines the various grant mechanisms available, from student scholarships to large-scale team grants. It highlights strategic priorities such as Indigenous health, mental health, and emerging infectious diseases, which are areas of significant focus in Montreal's research community. For a Medical Researcher, this source is indispensable for planning career trajectories and securing financial support. It also emphasizes the importance of knowledge translation, encouraging researchers in Montreal to disseminate their findings to policymakers and the public, thereby maximizing the societal impact of their work.</w:t>
      </w:r>
    </w:p>
    <w:p>
      <w:pPr>
        <w:pStyle w:val="BodyText"/>
      </w:pPr>
      <w:r>
        <w:t xml:space="preserve">Fonds de recherche du Québec – Santé (FRQS). (2023).</w:t>
      </w:r>
      <w:r>
        <w:t xml:space="preserve"> </w:t>
      </w:r>
      <w:r>
        <w:rPr>
          <w:iCs/>
          <w:i/>
        </w:rPr>
        <w:t xml:space="preserve">FRQS Research Grants and Awards: A Guide for Investigators</w:t>
      </w:r>
      <w:r>
        <w:t xml:space="preserve">. Montreal, QC: FRQS.</w:t>
      </w:r>
    </w:p>
    <w:p>
      <w:pPr>
        <w:pStyle w:val="BodyText"/>
      </w:pPr>
      <w:r>
        <w:t xml:space="preserve">The FRQS is the provincial funding body specifically dedicated to health research in Quebec, making it a critical resource for the Medical Researcher in Canada Montreal. This guide provides detailed information on provincial grants that complement federal funding from CIHR. It is particularly valuable for early-career researchers establishing their labs in Montreal's universities. The document outlines the application process, evaluation criteria, and reporting requirements specific to Quebec. It also highlights the FRQS's commitment to supporting research in priority areas relevant to the Quebec population, such as aging and chronic diseases. Understanding the nuances of FRQS funding is essential for any Medical Researcher aiming to build a sustainable career in Montreal's competitive academic environment.</w:t>
      </w:r>
    </w:p>
    <w:bookmarkEnd w:id="22"/>
    <w:bookmarkStart w:id="23" w:name="X72c7d961127b04b6da99efd573c09bd67f5ee2c"/>
    <w:p>
      <w:pPr>
        <w:pStyle w:val="Heading2"/>
      </w:pPr>
      <w:r>
        <w:t xml:space="preserve">Institutional Leadership and Specialization</w:t>
      </w:r>
    </w:p>
    <w:p>
      <w:pPr>
        <w:pStyle w:val="FirstParagraph"/>
      </w:pPr>
      <w:r>
        <w:t xml:space="preserve">Douglas College, McGill University. (2022).</w:t>
      </w:r>
      <w:r>
        <w:t xml:space="preserve"> </w:t>
      </w:r>
      <w:r>
        <w:rPr>
          <w:iCs/>
          <w:i/>
        </w:rPr>
        <w:t xml:space="preserve">Annual Report: Advancing Neuroscience and Mental Health Research</w:t>
      </w:r>
      <w:r>
        <w:t xml:space="preserve">. Montreal, QC: McGill University.</w:t>
      </w:r>
    </w:p>
    <w:p>
      <w:pPr>
        <w:pStyle w:val="BodyText"/>
      </w:pPr>
      <w:r>
        <w:t xml:space="preserve">This annual report showcases the work of one of Montreal's leading research institutions, the Douglas College, which is a world-renowned center for neuroscience and mental health. For the Medical Researcher in Canada Montreal, this document serves as a benchmark for excellence in specialized research. It details the collaborative projects between clinicians and scientists, illustrating the translational model that defines Montreal's approach to medical research. The report highlights the integration of advanced technologies, such as neuroimaging and genomics, into clinical practice. It provides insight into the types of high-impact research being conducted in the city, offering inspiration and direction for researchers looking to contribute to Montreal's global reputation in brain science.</w:t>
      </w:r>
    </w:p>
    <w:p>
      <w:pPr>
        <w:pStyle w:val="BodyText"/>
      </w:pPr>
      <w:r>
        <w:t xml:space="preserve">Mila – Quebec AI Institute. (2023).</w:t>
      </w:r>
      <w:r>
        <w:t xml:space="preserve"> </w:t>
      </w:r>
      <w:r>
        <w:rPr>
          <w:iCs/>
          <w:i/>
        </w:rPr>
        <w:t xml:space="preserve">AI in Health: Transforming Medical Research and Care</w:t>
      </w:r>
      <w:r>
        <w:t xml:space="preserve">. Montreal, QC: Mila Publications.</w:t>
      </w:r>
    </w:p>
    <w:p>
      <w:pPr>
        <w:pStyle w:val="BodyText"/>
      </w:pPr>
      <w:r>
        <w:t xml:space="preserve">This publication explores the intersection of artificial intelligence and healthcare, a rapidly growing field in Montreal. For the modern Medical Researcher in Canada Montreal, understanding AI is increasingly important. This document outlines how machine learning algorithms are being used to analyze medical data, predict disease outcomes, and personalize treatments. It highlights collaborations between Mila and local hospitals, demonstrating the practical applications of AI in medical research. The text emphasizes the need for Medical Researchers to be literate in data science and computational methods. It serves as a forward-looking resource, encouraging researchers in Montreal to embrace technological innovation to enhance the quality and efficiency of their scientific investigations.</w:t>
      </w:r>
    </w:p>
    <w:bookmarkEnd w:id="23"/>
    <w:bookmarkStart w:id="24" w:name="conclusion"/>
    <w:p>
      <w:pPr>
        <w:pStyle w:val="Heading2"/>
      </w:pPr>
      <w:r>
        <w:t xml:space="preserve">Conclusion</w:t>
      </w:r>
    </w:p>
    <w:p>
      <w:pPr>
        <w:pStyle w:val="FirstParagraph"/>
      </w:pPr>
      <w:r>
        <w:t xml:space="preserve">The annotated bibliography above provides a curated selection of resources essential for any Medical Researcher operating in Canada Montreal. From understanding the unique regulatory environment of Quebec to leveraging the robust funding mechanisms of CIHR and FRQS, these documents offer a comprehensive guide to navigating the professional landscape. Montreal's status as a global leader in biomedical research is underpinned by its strong institutional networks, ethical standards, and commitment to innovation. By engaging with these sources, Medical Researchers can position themselves to make significant contributions to the field while adhering to the highest standards of scientific integrity and professional practice in this dynamic Canadian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Canada Montreal</dc:title>
  <dc:creator/>
  <dc:language>en</dc:language>
  <cp:keywords/>
  <dcterms:created xsi:type="dcterms:W3CDTF">2026-08-07T04:18:27Z</dcterms:created>
  <dcterms:modified xsi:type="dcterms:W3CDTF">2026-08-07T04:18:27Z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