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2" w:name="Xafe1a245a398213008fa96b0d5764ef0d5570ed"/>
    <w:p>
      <w:pPr>
        <w:pStyle w:val="Heading1"/>
      </w:pPr>
      <w:r>
        <w:t xml:space="preserve">Annotated Bibliography: The Role of the Medical Researcher in India Bangalore</w:t>
      </w:r>
    </w:p>
    <w:p>
      <w:pPr>
        <w:pStyle w:val="FirstParagraph"/>
      </w:pPr>
      <w:r>
        <w:t xml:space="preserve">The following annotated bibliography compiles essential resources regarding the landscape of medical research in Bangalore, India. As a burgeoning hub for biotechnology and pharmaceutical innovation, Bangalore presents unique opportunities and challenges for the modern medical researcher. This collection explores regulatory frameworks, institutional ecosystems, ethical considerations, and the specific contributions of researchers in this region to global health.</w:t>
      </w:r>
    </w:p>
    <w:bookmarkStart w:id="20" w:name="introduction"/>
    <w:p>
      <w:pPr>
        <w:pStyle w:val="Heading2"/>
      </w:pPr>
      <w:r>
        <w:t xml:space="preserve">Introduction</w:t>
      </w:r>
    </w:p>
    <w:p>
      <w:pPr>
        <w:pStyle w:val="FirstParagraph"/>
      </w:pPr>
      <w:r>
        <w:t xml:space="preserve">Bangalore, often referred to as the "Silicon Valley of India," has rapidly evolved into a critical node for biomedical science. The convergence of IT infrastructure, academic excellence, and government policy has created a fertile ground for medical researchers. This bibliography serves as a foundational guide for understanding the professional, ethical, and operational context of conducting medical research in this specific geographic and cultural setting.</w:t>
      </w:r>
    </w:p>
    <w:p>
      <w:pPr>
        <w:pStyle w:val="BodyText"/>
      </w:pPr>
      <w:r>
        <w:t xml:space="preserve"> </w:t>
      </w:r>
      <w:r>
        <w:t xml:space="preserve">Government of India. (2020).</w:t>
      </w:r>
      <w:r>
        <w:t xml:space="preserve"> </w:t>
      </w:r>
      <w:r>
        <w:rPr>
          <w:iCs/>
          <w:i/>
        </w:rPr>
        <w:t xml:space="preserve">Biological Diversity Rules, 2020: Access and Benefit Sharing.</w:t>
      </w:r>
      <w:r>
        <w:t xml:space="preserve"> </w:t>
      </w:r>
      <w:r>
        <w:t xml:space="preserve">Ministry of Environment, Forest and Climate Change.</w:t>
      </w:r>
      <w:r>
        <w:t xml:space="preserve"> </w:t>
      </w:r>
    </w:p>
    <w:p>
      <w:pPr>
        <w:pStyle w:val="BodyText"/>
      </w:pPr>
      <w:r>
        <w:t xml:space="preserve">This document outlines the legal framework governing access to biological resources in India. For a medical researcher in Bangalore working with indigenous flora or genetic material, this is a critical resource. It details the compliance requirements for accessing biological diversity, which is essential for drug discovery and ethnobotanical studies. The annotation highlights that researchers must navigate these regulations to ensure their work is legally sound and ethically responsible, particularly when collaborating with international partners.</w:t>
      </w:r>
    </w:p>
    <w:p>
      <w:pPr>
        <w:pStyle w:val="BodyText"/>
      </w:pPr>
      <w:r>
        <w:t xml:space="preserve">Keywords: Regulatory Compliance, Biological Diversity, Legal Framework, India.</w:t>
      </w:r>
    </w:p>
    <w:p>
      <w:pPr>
        <w:pStyle w:val="BodyText"/>
      </w:pPr>
      <w:r>
        <w:t xml:space="preserve"> </w:t>
      </w:r>
      <w:r>
        <w:t xml:space="preserve">Indian Council of Medical Research (ICMR). (2017).</w:t>
      </w:r>
      <w:r>
        <w:t xml:space="preserve"> </w:t>
      </w:r>
      <w:r>
        <w:rPr>
          <w:iCs/>
          <w:i/>
        </w:rPr>
        <w:t xml:space="preserve">ICMR Ethical Guidelines for Biomedical Research on Human Participants.</w:t>
      </w:r>
      <w:r>
        <w:t xml:space="preserve"> </w:t>
      </w:r>
      <w:r>
        <w:t xml:space="preserve">New Delhi: ICMR.</w:t>
      </w:r>
      <w:r>
        <w:t xml:space="preserve"> </w:t>
      </w:r>
    </w:p>
    <w:p>
      <w:pPr>
        <w:pStyle w:val="BodyText"/>
      </w:pPr>
      <w:r>
        <w:t xml:space="preserve">The ICMR guidelines are the cornerstone of ethical medical research in India. This document provides comprehensive standards for informed consent, risk assessment, and the protection of vulnerable populations. For researchers based in Bangalore, where clinical trials are frequent, adherence to these guidelines is mandatory. The text emphasizes the cultural nuances of obtaining consent in the Indian context, ensuring that the medical researcher respects local customs while maintaining international ethical standards.</w:t>
      </w:r>
    </w:p>
    <w:p>
      <w:pPr>
        <w:pStyle w:val="BodyText"/>
      </w:pPr>
      <w:r>
        <w:t xml:space="preserve">Keywords: Ethics, Clinical Trials, Human Subjects, ICMR, Bangalore.</w:t>
      </w:r>
    </w:p>
    <w:p>
      <w:pPr>
        <w:pStyle w:val="BodyText"/>
      </w:pPr>
      <w:r>
        <w:t xml:space="preserve"> </w:t>
      </w:r>
      <w:r>
        <w:t xml:space="preserve">Kumar, A., &amp; Singh, R. (2021). "The Rise of Biotech Clusters in India: A Case Study of Bangalore."</w:t>
      </w:r>
      <w:r>
        <w:t xml:space="preserve"> </w:t>
      </w:r>
      <w:r>
        <w:rPr>
          <w:iCs/>
          <w:i/>
        </w:rPr>
        <w:t xml:space="preserve">Journal of Biotechnology and Industrial Innovation</w:t>
      </w:r>
      <w:r>
        <w:t xml:space="preserve">, 15(3), 112-128.</w:t>
      </w:r>
      <w:r>
        <w:t xml:space="preserve"> </w:t>
      </w:r>
    </w:p>
    <w:p>
      <w:pPr>
        <w:pStyle w:val="BodyText"/>
      </w:pPr>
      <w:r>
        <w:t xml:space="preserve">This peer-reviewed article analyzes the development of the Electronic City and Peenya industrial areas as hubs for biotechnology. It provides valuable data on the infrastructure available to medical researchers, including shared laboratories and incubation centers. The authors argue that Bangalore's ecosystem fosters collaboration between academia and industry, a key factor for the success of a medical researcher seeking to translate basic science into commercial therapies.</w:t>
      </w:r>
    </w:p>
    <w:p>
      <w:pPr>
        <w:pStyle w:val="BodyText"/>
      </w:pPr>
      <w:r>
        <w:t xml:space="preserve">Keywords: Biotech Clusters, Infrastructure, Industry-Academia Collaboration, Bangalore.</w:t>
      </w:r>
    </w:p>
    <w:p>
      <w:pPr>
        <w:pStyle w:val="BodyText"/>
      </w:pPr>
      <w:r>
        <w:t xml:space="preserve"> </w:t>
      </w:r>
      <w:r>
        <w:t xml:space="preserve">National Institute of Mental Health and Neurosciences (NIMHANS). (2022).</w:t>
      </w:r>
      <w:r>
        <w:t xml:space="preserve"> </w:t>
      </w:r>
      <w:r>
        <w:rPr>
          <w:iCs/>
          <w:i/>
        </w:rPr>
        <w:t xml:space="preserve">Annual Report on Research and Development.</w:t>
      </w:r>
      <w:r>
        <w:t xml:space="preserve"> </w:t>
      </w:r>
      <w:r>
        <w:t xml:space="preserve">Bangalore: NIMHANS.</w:t>
      </w:r>
      <w:r>
        <w:t xml:space="preserve"> </w:t>
      </w:r>
    </w:p>
    <w:p>
      <w:pPr>
        <w:pStyle w:val="BodyText"/>
      </w:pPr>
      <w:r>
        <w:t xml:space="preserve">NIMHANS is a premier institute in Bangalore for mental health and neuroscience. This annual report details ongoing research projects, funding allocations, and collaborative networks. For a medical researcher specializing in neurology or psychiatry, this document offers insights into the current priorities and gaps in the field within the region. It highlights the institute's role in shaping national mental health policy through evidence-based research.</w:t>
      </w:r>
    </w:p>
    <w:p>
      <w:pPr>
        <w:pStyle w:val="BodyText"/>
      </w:pPr>
      <w:r>
        <w:t xml:space="preserve">Keywords: Neuroscience, Mental Health, NIMHANS, Research Priorities.</w:t>
      </w:r>
    </w:p>
    <w:p>
      <w:pPr>
        <w:pStyle w:val="BodyText"/>
      </w:pPr>
      <w:r>
        <w:t xml:space="preserve"> </w:t>
      </w:r>
      <w:r>
        <w:t xml:space="preserve">World Health Organization (WHO). (2019).</w:t>
      </w:r>
      <w:r>
        <w:t xml:space="preserve"> </w:t>
      </w:r>
      <w:r>
        <w:rPr>
          <w:iCs/>
          <w:i/>
        </w:rPr>
        <w:t xml:space="preserve">WHO Collaborating Centres in India: Strengthening Global Health Security.</w:t>
      </w:r>
      <w:r>
        <w:t xml:space="preserve"> </w:t>
      </w:r>
      <w:r>
        <w:t xml:space="preserve">Geneva: WHO.</w:t>
      </w:r>
      <w:r>
        <w:t xml:space="preserve"> </w:t>
      </w:r>
    </w:p>
    <w:p>
      <w:pPr>
        <w:pStyle w:val="BodyText"/>
      </w:pPr>
      <w:r>
        <w:t xml:space="preserve">This report identifies key institutions in India, including several in Bangalore, that serve as WHO Collaborating Centres. It underscores the importance of these centers in pandemic preparedness and disease surveillance. For the medical researcher, this document illustrates the global connectivity of Bangalore's research community and the opportunities for international collaboration and funding.</w:t>
      </w:r>
    </w:p>
    <w:p>
      <w:pPr>
        <w:pStyle w:val="BodyText"/>
      </w:pPr>
      <w:r>
        <w:t xml:space="preserve">Keywords: Global Health, WHO, Pandemic Preparedness, International Collaboration.</w:t>
      </w:r>
    </w:p>
    <w:p>
      <w:pPr>
        <w:pStyle w:val="BodyText"/>
      </w:pPr>
      <w:r>
        <w:t xml:space="preserve"> </w:t>
      </w:r>
      <w:r>
        <w:t xml:space="preserve">Shetty, P. (2020). "Challenges in Clinical Trial Recruitment in Urban India: Perspectives from Bangalore."</w:t>
      </w:r>
      <w:r>
        <w:t xml:space="preserve"> </w:t>
      </w:r>
      <w:r>
        <w:rPr>
          <w:iCs/>
          <w:i/>
        </w:rPr>
        <w:t xml:space="preserve">Indian Journal of Medical Ethics</w:t>
      </w:r>
      <w:r>
        <w:t xml:space="preserve">, 17(2), 45-52.</w:t>
      </w:r>
      <w:r>
        <w:t xml:space="preserve"> </w:t>
      </w:r>
    </w:p>
    <w:p>
      <w:pPr>
        <w:pStyle w:val="BodyText"/>
      </w:pPr>
      <w:r>
        <w:t xml:space="preserve">This article addresses the practical challenges faced by medical researchers in recruiting participants for clinical trials in urban settings like Bangalore. It discusses issues related to patient literacy, trust in medical institutions, and the fast-paced lifestyle of urban residents. The findings are crucial for researchers designing study protocols, as they provide strategies for effective community engagement and participant retention.</w:t>
      </w:r>
    </w:p>
    <w:p>
      <w:pPr>
        <w:pStyle w:val="BodyText"/>
      </w:pPr>
      <w:r>
        <w:t xml:space="preserve">Keywords: Clinical Trials, Recruitment, Urban Health, Patient Engagement.</w:t>
      </w:r>
    </w:p>
    <w:p>
      <w:pPr>
        <w:pStyle w:val="BodyText"/>
      </w:pPr>
      <w:r>
        <w:t xml:space="preserve"> </w:t>
      </w:r>
      <w:r>
        <w:t xml:space="preserve">Department of Biotechnology (DBT). (2021).</w:t>
      </w:r>
      <w:r>
        <w:t xml:space="preserve"> </w:t>
      </w:r>
      <w:r>
        <w:rPr>
          <w:iCs/>
          <w:i/>
        </w:rPr>
        <w:t xml:space="preserve">DBT-Bangalore BioPark: Annual Performance Review.</w:t>
      </w:r>
      <w:r>
        <w:t xml:space="preserve"> </w:t>
      </w:r>
      <w:r>
        <w:t xml:space="preserve">New Delhi: DBT.</w:t>
      </w:r>
      <w:r>
        <w:t xml:space="preserve"> </w:t>
      </w:r>
    </w:p>
    <w:p>
      <w:pPr>
        <w:pStyle w:val="BodyText"/>
      </w:pPr>
      <w:r>
        <w:t xml:space="preserve">The DBT-Bangalore BioPark is a major facility supporting biotech startups and research. This review document outlines the services provided, including core facilities, regulatory support, and networking events. For a medical researcher looking to commercialize their findings or start a spin-off company, this resource is invaluable. It highlights the supportive ecosystem that Bangalore offers for translational research.</w:t>
      </w:r>
    </w:p>
    <w:p>
      <w:pPr>
        <w:pStyle w:val="BodyText"/>
      </w:pPr>
      <w:r>
        <w:t xml:space="preserve">Keywords: DBT, BioPark, Commercialization, Startups, Bangalore.</w:t>
      </w:r>
    </w:p>
    <w:p>
      <w:pPr>
        <w:pStyle w:val="BodyText"/>
      </w:pPr>
      <w:r>
        <w:t xml:space="preserve"> </w:t>
      </w:r>
      <w:r>
        <w:t xml:space="preserve">Rao, S., &amp; Gupta, M. (2022). "Artificial Intelligence in Medical Research: Opportunities and Ethical Dilemmas in India."</w:t>
      </w:r>
      <w:r>
        <w:t xml:space="preserve"> </w:t>
      </w:r>
      <w:r>
        <w:rPr>
          <w:iCs/>
          <w:i/>
        </w:rPr>
        <w:t xml:space="preserve">Journal of Medical Internet Research</w:t>
      </w:r>
      <w:r>
        <w:t xml:space="preserve">, 24(5), e34567.</w:t>
      </w:r>
      <w:r>
        <w:t xml:space="preserve"> </w:t>
      </w:r>
    </w:p>
    <w:p>
      <w:pPr>
        <w:pStyle w:val="BodyText"/>
      </w:pPr>
      <w:r>
        <w:t xml:space="preserve">Given Bangalore's status as a tech hub, this article explores the integration of AI in medical research. It discusses how researchers in Bangalore are leveraging big data and machine learning for drug discovery and diagnostics. The authors also raise important ethical questions regarding data privacy and algorithmic bias in the Indian context. This is a forward-looking resource for researchers interested in digital health.</w:t>
      </w:r>
    </w:p>
    <w:p>
      <w:pPr>
        <w:pStyle w:val="BodyText"/>
      </w:pPr>
      <w:r>
        <w:t xml:space="preserve">Keywords: Artificial Intelligence, Digital Health, Ethics, Data Privacy, Bangalore.</w:t>
      </w:r>
    </w:p>
    <w:bookmarkEnd w:id="20"/>
    <w:bookmarkStart w:id="21" w:name="conclusion"/>
    <w:p>
      <w:pPr>
        <w:pStyle w:val="Heading2"/>
      </w:pPr>
      <w:r>
        <w:t xml:space="preserve">Conclusion</w:t>
      </w:r>
    </w:p>
    <w:p>
      <w:pPr>
        <w:pStyle w:val="FirstParagraph"/>
      </w:pPr>
      <w:r>
        <w:t xml:space="preserve">The annotated bibliography above provides a comprehensive overview of the resources available to a medical researcher in Bangalore, India. From regulatory guidelines to ethical frameworks and technological advancements, these documents highlight the dynamic and complex environment in which medical research is conducted in this city. By engaging with these resources, researchers can navigate the local landscape effectively, ensuring their work is impactful, ethical, and aligned with both national and global health goals.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India Bangalore</dc:title>
  <dc:creator/>
  <dc:language>en</dc:language>
  <cp:keywords/>
  <dcterms:created xsi:type="dcterms:W3CDTF">2026-08-07T07:19:57Z</dcterms:created>
  <dcterms:modified xsi:type="dcterms:W3CDTF">2026-08-07T07:19:57Z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