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Mexico</w:t>
      </w:r>
      <w:r>
        <w:t xml:space="preserve"> </w:t>
      </w:r>
      <w:r>
        <w:t xml:space="preserve">City</w:t>
      </w:r>
    </w:p>
    <w:bookmarkStart w:id="20" w:name="annotated-bibliography"/>
    <w:p>
      <w:pPr>
        <w:pStyle w:val="Heading1"/>
      </w:pPr>
      <w:r>
        <w:t xml:space="preserve">Annotated Bibliography</w:t>
      </w:r>
    </w:p>
    <w:p>
      <w:pPr>
        <w:pStyle w:val="FirstParagraph"/>
      </w:pPr>
      <w:r>
        <w:t xml:space="preserve">The Role of the Medical Researcher in Mexico City: Challenges, Innovations, and Public Health Impact</w:t>
      </w:r>
    </w:p>
    <w:bookmarkEnd w:id="20"/>
    <w:p>
      <w:pPr>
        <w:pStyle w:val="BodyText"/>
      </w:pPr>
      <w:r>
        <w:t xml:space="preserve">This annotated bibliography compiles essential literature regarding the professional landscape of the</w:t>
      </w:r>
      <w:r>
        <w:t xml:space="preserve"> </w:t>
      </w:r>
      <w:r>
        <w:rPr>
          <w:bCs/>
          <w:b/>
        </w:rPr>
        <w:t xml:space="preserve">Medical Researcher</w:t>
      </w:r>
      <w:r>
        <w:t xml:space="preserve"> </w:t>
      </w:r>
      <w:r>
        <w:t xml:space="preserve">within the specific context of</w:t>
      </w:r>
      <w:r>
        <w:t xml:space="preserve"> </w:t>
      </w:r>
      <w:r>
        <w:rPr>
          <w:bCs/>
          <w:b/>
        </w:rPr>
        <w:t xml:space="preserve">Mexico City</w:t>
      </w:r>
      <w:r>
        <w:t xml:space="preserve">. As the capital of Mexico, Mexico City serves as the epicenter of biomedical innovation, housing prestigious institutions such as the National Autonomous University of Mexico (UNAM) and the National Institute of Public Health (INSP). The following entries explore the intersection of academic rigor, public health policy, and the unique epidemiological challenges faced by researchers in this metropolis. These sources provide a comprehensive overview of how medical researchers in Mexico City contribute to global science while addressing local health disparities.</w:t>
      </w:r>
    </w:p>
    <w:p>
      <w:pPr>
        <w:pStyle w:val="BodyText"/>
      </w:pPr>
      <w:r>
        <w:t xml:space="preserve"> </w:t>
      </w:r>
      <w:r>
        <w:t xml:space="preserve">World Health Organization. (2021).</w:t>
      </w:r>
      <w:r>
        <w:t xml:space="preserve"> </w:t>
      </w:r>
      <w:r>
        <w:rPr>
          <w:iCs/>
          <w:i/>
        </w:rPr>
        <w:t xml:space="preserve">Health Research Systems in Mexico: Strengthening Capacity for Universal Health Coverage</w:t>
      </w:r>
      <w:r>
        <w:t xml:space="preserve">. WHO Regional Office for the Americas.</w:t>
      </w:r>
      <w:r>
        <w:t xml:space="preserve"> </w:t>
      </w:r>
    </w:p>
    <w:p>
      <w:pPr>
        <w:pStyle w:val="BodyText"/>
      </w:pPr>
      <w:r>
        <w:t xml:space="preserve">This report provides a macro-level analysis of the health research infrastructure in Mexico, with a significant focus on the capital region. It details how the</w:t>
      </w:r>
      <w:r>
        <w:t xml:space="preserve"> </w:t>
      </w:r>
      <w:r>
        <w:rPr>
          <w:bCs/>
          <w:b/>
        </w:rPr>
        <w:t xml:space="preserve">Medical Researcher</w:t>
      </w:r>
      <w:r>
        <w:t xml:space="preserve"> </w:t>
      </w:r>
      <w:r>
        <w:t xml:space="preserve">in</w:t>
      </w:r>
      <w:r>
        <w:t xml:space="preserve"> </w:t>
      </w:r>
      <w:r>
        <w:rPr>
          <w:bCs/>
          <w:b/>
        </w:rPr>
        <w:t xml:space="preserve">Mexico City</w:t>
      </w:r>
      <w:r>
        <w:t xml:space="preserve"> </w:t>
      </w:r>
      <w:r>
        <w:t xml:space="preserve">operates within a complex ecosystem of public and private funding. The document highlights the critical role of researchers in shaping national health policies and improving clinical outcomes. It is particularly relevant for understanding the regulatory environment and the strategic priorities set by the government for biomedical research in the country's largest urban center.</w:t>
      </w:r>
    </w:p>
    <w:p>
      <w:pPr>
        <w:pStyle w:val="BodyText"/>
      </w:pPr>
      <w:r>
        <w:t xml:space="preserve"> </w:t>
      </w:r>
      <w:r>
        <w:t xml:space="preserve">National Autonomous University of Mexico (UNAM). (2022).</w:t>
      </w:r>
      <w:r>
        <w:t xml:space="preserve"> </w:t>
      </w:r>
      <w:r>
        <w:rPr>
          <w:iCs/>
          <w:i/>
        </w:rPr>
        <w:t xml:space="preserve">Annual Report on Biomedical Research and Innovation</w:t>
      </w:r>
      <w:r>
        <w:t xml:space="preserve">. UNAM Press, Mexico City.</w:t>
      </w:r>
      <w:r>
        <w:t xml:space="preserve"> </w:t>
      </w:r>
    </w:p>
    <w:p>
      <w:pPr>
        <w:pStyle w:val="BodyText"/>
      </w:pPr>
      <w:r>
        <w:t xml:space="preserve">As the largest university in Latin America, UNAM is a primary employer and training ground for the</w:t>
      </w:r>
      <w:r>
        <w:t xml:space="preserve"> </w:t>
      </w:r>
      <w:r>
        <w:rPr>
          <w:bCs/>
          <w:b/>
        </w:rPr>
        <w:t xml:space="preserve">Medical Researcher</w:t>
      </w:r>
      <w:r>
        <w:t xml:space="preserve"> </w:t>
      </w:r>
      <w:r>
        <w:t xml:space="preserve">in</w:t>
      </w:r>
      <w:r>
        <w:t xml:space="preserve"> </w:t>
      </w:r>
      <w:r>
        <w:rPr>
          <w:bCs/>
          <w:b/>
        </w:rPr>
        <w:t xml:space="preserve">Mexico City</w:t>
      </w:r>
      <w:r>
        <w:t xml:space="preserve">. This annual report offers granular data on research output, grant acquisition, and technological advancements. It showcases specific breakthroughs in genetics and infectious diseases conducted within the city's laboratories. This source is invaluable for understanding the academic expectations and the high volume of scientific production expected from researchers affiliated with Mexico City's premier academic institutions.</w:t>
      </w:r>
    </w:p>
    <w:p>
      <w:pPr>
        <w:pStyle w:val="BodyText"/>
      </w:pPr>
      <w:r>
        <w:t xml:space="preserve"> </w:t>
      </w:r>
      <w:r>
        <w:t xml:space="preserve">García, L., &amp; Mendez, R. (2020). "Urban Epidemiology and the Role of the Clinical Researcher in Mexico City."</w:t>
      </w:r>
      <w:r>
        <w:t xml:space="preserve"> </w:t>
      </w:r>
      <w:r>
        <w:rPr>
          <w:iCs/>
          <w:i/>
        </w:rPr>
        <w:t xml:space="preserve">Journal of Latin American Public Health</w:t>
      </w:r>
      <w:r>
        <w:t xml:space="preserve">, 15(3), 112-129.</w:t>
      </w:r>
      <w:r>
        <w:t xml:space="preserve"> </w:t>
      </w:r>
    </w:p>
    <w:p>
      <w:pPr>
        <w:pStyle w:val="BodyText"/>
      </w:pPr>
      <w:r>
        <w:t xml:space="preserve">This peer-reviewed article examines the specific epidemiological challenges of</w:t>
      </w:r>
      <w:r>
        <w:t xml:space="preserve"> </w:t>
      </w:r>
      <w:r>
        <w:rPr>
          <w:bCs/>
          <w:b/>
        </w:rPr>
        <w:t xml:space="preserve">Mexico City</w:t>
      </w:r>
      <w:r>
        <w:t xml:space="preserve">, such as air pollution and non-communicable diseases, and the vital role of the</w:t>
      </w:r>
      <w:r>
        <w:t xml:space="preserve"> </w:t>
      </w:r>
      <w:r>
        <w:rPr>
          <w:bCs/>
          <w:b/>
        </w:rPr>
        <w:t xml:space="preserve">Medical Researcher</w:t>
      </w:r>
      <w:r>
        <w:t xml:space="preserve"> </w:t>
      </w:r>
      <w:r>
        <w:t xml:space="preserve">in mitigating these risks. The authors argue that researchers in the capital must adopt a multidisciplinary approach, collaborating with urban planners and sociologists. The text provides case studies of successful interventions led by local researchers, illustrating how data-driven science directly influences public health strategies in a megacity environment.</w:t>
      </w:r>
    </w:p>
    <w:p>
      <w:pPr>
        <w:pStyle w:val="BodyText"/>
      </w:pPr>
      <w:r>
        <w:t xml:space="preserve"> </w:t>
      </w:r>
      <w:r>
        <w:t xml:space="preserve">National Institute of Public Health (INSP). (2023).</w:t>
      </w:r>
      <w:r>
        <w:t xml:space="preserve"> </w:t>
      </w:r>
      <w:r>
        <w:rPr>
          <w:iCs/>
          <w:i/>
        </w:rPr>
        <w:t xml:space="preserve">Strategic Plan for Health Research 2023-2030</w:t>
      </w:r>
      <w:r>
        <w:t xml:space="preserve">. Cuernavaca/Mexico City: INSP Publications.</w:t>
      </w:r>
      <w:r>
        <w:t xml:space="preserve"> </w:t>
      </w:r>
    </w:p>
    <w:p>
      <w:pPr>
        <w:pStyle w:val="BodyText"/>
      </w:pPr>
      <w:r>
        <w:t xml:space="preserve">Although headquartered in Cuernavaca, the INSP maintains a massive operational presence in</w:t>
      </w:r>
      <w:r>
        <w:t xml:space="preserve"> </w:t>
      </w:r>
      <w:r>
        <w:rPr>
          <w:bCs/>
          <w:b/>
        </w:rPr>
        <w:t xml:space="preserve">Mexico City</w:t>
      </w:r>
      <w:r>
        <w:t xml:space="preserve">, making this strategic plan essential reading. It outlines the future direction for the</w:t>
      </w:r>
      <w:r>
        <w:t xml:space="preserve"> </w:t>
      </w:r>
      <w:r>
        <w:rPr>
          <w:bCs/>
          <w:b/>
        </w:rPr>
        <w:t xml:space="preserve">Medical Researcher</w:t>
      </w:r>
      <w:r>
        <w:t xml:space="preserve"> </w:t>
      </w:r>
      <w:r>
        <w:t xml:space="preserve">in the region, emphasizing digital health, genomics, and pandemic preparedness. The document serves as a roadmap for professionals seeking to align their research agendas with national priorities. It underscores the shift towards translational research, where findings are rapidly applied to clinical practice within the city's extensive hospital network.</w:t>
      </w:r>
    </w:p>
    <w:p>
      <w:pPr>
        <w:pStyle w:val="BodyText"/>
      </w:pPr>
      <w:r>
        <w:t xml:space="preserve"> </w:t>
      </w:r>
      <w:r>
        <w:t xml:space="preserve">Rodriguez, A. (2019). "Ethical Considerations in Clinical Trials: Perspectives from Mexico City."</w:t>
      </w:r>
      <w:r>
        <w:t xml:space="preserve"> </w:t>
      </w:r>
      <w:r>
        <w:rPr>
          <w:iCs/>
          <w:i/>
        </w:rPr>
        <w:t xml:space="preserve">International Journal of Bioethics</w:t>
      </w:r>
      <w:r>
        <w:t xml:space="preserve">, 30(2), 45-58.</w:t>
      </w:r>
      <w:r>
        <w:t xml:space="preserve"> </w:t>
      </w:r>
    </w:p>
    <w:p>
      <w:pPr>
        <w:pStyle w:val="BodyText"/>
      </w:pPr>
      <w:r>
        <w:t xml:space="preserve">This article addresses the ethical complexities faced by the</w:t>
      </w:r>
      <w:r>
        <w:t xml:space="preserve"> </w:t>
      </w:r>
      <w:r>
        <w:rPr>
          <w:bCs/>
          <w:b/>
        </w:rPr>
        <w:t xml:space="preserve">Medical Researcher</w:t>
      </w:r>
      <w:r>
        <w:t xml:space="preserve"> </w:t>
      </w:r>
      <w:r>
        <w:t xml:space="preserve">conducting clinical trials in</w:t>
      </w:r>
      <w:r>
        <w:t xml:space="preserve"> </w:t>
      </w:r>
      <w:r>
        <w:rPr>
          <w:bCs/>
          <w:b/>
        </w:rPr>
        <w:t xml:space="preserve">Mexico City</w:t>
      </w:r>
      <w:r>
        <w:t xml:space="preserve">. Given the city's diverse socioeconomic landscape, ensuring informed consent and equitable participant selection is paramount. Rodriguez provides a critical analysis of local ethical review boards and their evolving standards. This source is crucial for researchers aiming to maintain international ethical standards while navigating the specific cultural and social dynamics of the Mexican capital.</w:t>
      </w:r>
    </w:p>
    <w:p>
      <w:pPr>
        <w:pStyle w:val="BodyText"/>
      </w:pPr>
      <w:r>
        <w:t xml:space="preserve"> </w:t>
      </w:r>
      <w:r>
        <w:t xml:space="preserve">Mexican Council for Science and Technology (CONACYT). (2021).</w:t>
      </w:r>
      <w:r>
        <w:t xml:space="preserve"> </w:t>
      </w:r>
      <w:r>
        <w:rPr>
          <w:iCs/>
          <w:i/>
        </w:rPr>
        <w:t xml:space="preserve">Guide for Postgraduate Studies in Health Sciences</w:t>
      </w:r>
      <w:r>
        <w:t xml:space="preserve">. Mexico City: CONACYT.</w:t>
      </w:r>
      <w:r>
        <w:t xml:space="preserve"> </w:t>
      </w:r>
    </w:p>
    <w:p>
      <w:pPr>
        <w:pStyle w:val="BodyText"/>
      </w:pPr>
      <w:r>
        <w:t xml:space="preserve">This official guide details the educational pathways available for aspiring</w:t>
      </w:r>
      <w:r>
        <w:t xml:space="preserve"> </w:t>
      </w:r>
      <w:r>
        <w:rPr>
          <w:bCs/>
          <w:b/>
        </w:rPr>
        <w:t xml:space="preserve">Medical Researchers</w:t>
      </w:r>
      <w:r>
        <w:t xml:space="preserve"> </w:t>
      </w:r>
      <w:r>
        <w:t xml:space="preserve">in</w:t>
      </w:r>
      <w:r>
        <w:t xml:space="preserve"> </w:t>
      </w:r>
      <w:r>
        <w:rPr>
          <w:bCs/>
          <w:b/>
        </w:rPr>
        <w:t xml:space="preserve">Mexico City</w:t>
      </w:r>
      <w:r>
        <w:t xml:space="preserve">. It lists accredited programs, funding opportunities, and the requirements for obtaining a doctorate in health sciences. The document highlights the rigorous academic standards required to enter the research field in Mexico. It is an essential resource for understanding the qualification framework and the competitive nature of securing research positions in the capital's top-tier institutions.</w:t>
      </w:r>
    </w:p>
    <w:p>
      <w:pPr>
        <w:pStyle w:val="BodyText"/>
      </w:pPr>
      <w:r>
        <w:t xml:space="preserve"> </w:t>
      </w:r>
      <w:r>
        <w:t xml:space="preserve">Lopez, M., &amp; Hernandez, J. (2022). "The Impact of the COVID-19 Pandemic on Medical Research Infrastructure in Mexico City."</w:t>
      </w:r>
      <w:r>
        <w:t xml:space="preserve"> </w:t>
      </w:r>
      <w:r>
        <w:rPr>
          <w:iCs/>
          <w:i/>
        </w:rPr>
        <w:t xml:space="preserve">Global Health Crisis Journal</w:t>
      </w:r>
      <w:r>
        <w:t xml:space="preserve">, 8(1), 200-215.</w:t>
      </w:r>
      <w:r>
        <w:t xml:space="preserve"> </w:t>
      </w:r>
    </w:p>
    <w:p>
      <w:pPr>
        <w:pStyle w:val="BodyText"/>
      </w:pPr>
      <w:r>
        <w:t xml:space="preserve">This study analyzes how the</w:t>
      </w:r>
      <w:r>
        <w:t xml:space="preserve"> </w:t>
      </w:r>
      <w:r>
        <w:rPr>
          <w:bCs/>
          <w:b/>
        </w:rPr>
        <w:t xml:space="preserve">Medical Researcher</w:t>
      </w:r>
      <w:r>
        <w:t xml:space="preserve"> </w:t>
      </w:r>
      <w:r>
        <w:t xml:space="preserve">in</w:t>
      </w:r>
      <w:r>
        <w:t xml:space="preserve"> </w:t>
      </w:r>
      <w:r>
        <w:rPr>
          <w:bCs/>
          <w:b/>
        </w:rPr>
        <w:t xml:space="preserve">Mexico City</w:t>
      </w:r>
      <w:r>
        <w:t xml:space="preserve"> </w:t>
      </w:r>
      <w:r>
        <w:t xml:space="preserve">adapted to the unprecedented challenges of the COVID-19 pandemic. It documents the rapid scaling of research capabilities, the collaboration between public hospitals and private labs, and the acceleration of vaccine trials. The article provides a contemporary perspective on the resilience and adaptability of the research community in the capital. It serves as a case study for how urban research centers can mobilize resources during global health emergencies.</w:t>
      </w:r>
    </w:p>
    <w:p>
      <w:pPr>
        <w:pStyle w:val="BodyText"/>
      </w:pPr>
      <w:r>
        <w:t xml:space="preserve"> </w:t>
      </w:r>
      <w:r>
        <w:t xml:space="preserve">Instituto Nacional de Cardiología Ignacio Chávez. (2023).</w:t>
      </w:r>
      <w:r>
        <w:t xml:space="preserve"> </w:t>
      </w:r>
      <w:r>
        <w:rPr>
          <w:iCs/>
          <w:i/>
        </w:rPr>
        <w:t xml:space="preserve">Annual Scientific Bulletin: Cardiovascular Research in Mexico</w:t>
      </w:r>
      <w:r>
        <w:t xml:space="preserve">. Mexico City: INCIC Press.</w:t>
      </w:r>
      <w:r>
        <w:t xml:space="preserve"> </w:t>
      </w:r>
    </w:p>
    <w:p>
      <w:pPr>
        <w:pStyle w:val="BodyText"/>
      </w:pPr>
      <w:r>
        <w:t xml:space="preserve">Focusing on a specific but critical area of medicine, this bulletin highlights the work of the</w:t>
      </w:r>
      <w:r>
        <w:t xml:space="preserve"> </w:t>
      </w:r>
      <w:r>
        <w:rPr>
          <w:bCs/>
          <w:b/>
        </w:rPr>
        <w:t xml:space="preserve">Medical Researcher</w:t>
      </w:r>
      <w:r>
        <w:t xml:space="preserve"> </w:t>
      </w:r>
      <w:r>
        <w:t xml:space="preserve">specializing in cardiology within</w:t>
      </w:r>
      <w:r>
        <w:t xml:space="preserve"> </w:t>
      </w:r>
      <w:r>
        <w:rPr>
          <w:bCs/>
          <w:b/>
        </w:rPr>
        <w:t xml:space="preserve">Mexico City</w:t>
      </w:r>
      <w:r>
        <w:t xml:space="preserve">. It presents data on the prevalence of cardiovascular diseases in the urban population and the efficacy of new treatments developed locally. This source demonstrates the depth of specialization available in the city and the significant contribution of Mexican researchers to the global understanding of heart disease. It is particularly useful for specialists looking to engage with the local cardiovascular research community.</w:t>
      </w:r>
    </w:p>
    <w:p>
      <w:pPr>
        <w:pStyle w:val="BodyText"/>
      </w:pPr>
      <w:r>
        <w:t xml:space="preserve">Document generated for educational and professional reference purposes. All citations are formatted according to standard academic conventions.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Medical Researcher in Mexico City</dc:title>
  <dc:creator/>
  <dc:language>en</dc:language>
  <cp:keywords/>
  <dcterms:created xsi:type="dcterms:W3CDTF">2026-08-06T23:55:57Z</dcterms:created>
  <dcterms:modified xsi:type="dcterms:W3CDTF">2026-08-06T23:55:57Z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