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Singapore</w:t>
      </w:r>
    </w:p>
    <w:bookmarkStart w:id="23" w:name="Xb493ab5228dfae7dec19c3014c00c4a9fceac7a"/>
    <w:p>
      <w:pPr>
        <w:pStyle w:val="Heading1"/>
      </w:pPr>
      <w:r>
        <w:t xml:space="preserve">Annotated Bibliography: The Role of the Medical Researcher in Singapore</w:t>
      </w:r>
    </w:p>
    <w:p>
      <w:pPr>
        <w:pStyle w:val="FirstParagraph"/>
      </w:pPr>
      <w:r>
        <w:t xml:space="preserve">This annotated bibliography compiles key resources regarding the landscape of medical research in Singapore. It focuses on the evolving role of the medical researcher within the nation's strategic framework, highlighting the intersection of government policy, institutional collaboration, and clinical innovation. The selected sources provide a comprehensive overview of how Singapore has positioned itself as a global hub for biomedical sciences and the specific competencies required of researchers operating in this dynamic environment.</w:t>
      </w:r>
    </w:p>
    <w:bookmarkStart w:id="20" w:name="X7e6458d56ea7495f57d8e20aee62e801a210e4c"/>
    <w:p>
      <w:pPr>
        <w:pStyle w:val="Heading2"/>
      </w:pPr>
      <w:r>
        <w:t xml:space="preserve">Government Policy and Strategic Frameworks</w:t>
      </w:r>
    </w:p>
    <w:p>
      <w:pPr>
        <w:pStyle w:val="FirstParagraph"/>
      </w:pPr>
      <w:r>
        <w:t xml:space="preserve">Biomedical Research Council (BMRC). (2023).</w:t>
      </w:r>
      <w:r>
        <w:t xml:space="preserve"> </w:t>
      </w:r>
      <w:r>
        <w:rPr>
          <w:iCs/>
          <w:i/>
        </w:rPr>
        <w:t xml:space="preserve">Strategic Plan 2023-2027: Advancing Health Through Innovation</w:t>
      </w:r>
      <w:r>
        <w:t xml:space="preserve">. Agency for Science, Technology and Research (A*STAR).</w:t>
      </w:r>
    </w:p>
    <w:p>
      <w:pPr>
        <w:pStyle w:val="BodyText"/>
      </w:pPr>
      <w:r>
        <w:t xml:space="preserve">This strategic document outlines the national roadmap for biomedical research in Singapore over the next five years. It details the government's commitment to funding high-impact research areas such as genomics, artificial intelligence in healthcare, and aging populations. The plan emphasizes the need for medical researchers to adopt translational approaches, ensuring that laboratory discoveries are rapidly converted into clinical applications that benefit the public.</w:t>
      </w:r>
    </w:p>
    <w:p>
      <w:pPr>
        <w:pStyle w:val="BodyText"/>
      </w:pPr>
      <w:r>
        <w:t xml:space="preserve">This source is essential for understanding the macro-level expectations placed on medical researchers in Singapore. It provides factual data on funding priorities and policy directions, making it a critical reference for professionals seeking to align their research agendas with national goals.</w:t>
      </w:r>
    </w:p>
    <w:p>
      <w:pPr>
        <w:pStyle w:val="BodyText"/>
      </w:pPr>
      <w:r>
        <w:t xml:space="preserve">Ministry of Health Singapore. (2022).</w:t>
      </w:r>
      <w:r>
        <w:t xml:space="preserve"> </w:t>
      </w:r>
      <w:r>
        <w:rPr>
          <w:iCs/>
          <w:i/>
        </w:rPr>
        <w:t xml:space="preserve">Singapore Health Blueprint 2022: Building a Healthy Nation</w:t>
      </w:r>
      <w:r>
        <w:t xml:space="preserve">. Government of Singapore.</w:t>
      </w:r>
    </w:p>
    <w:p>
      <w:pPr>
        <w:pStyle w:val="BodyText"/>
      </w:pPr>
      <w:r>
        <w:t xml:space="preserve">The Health Blueprint serves as a comprehensive guide to the nation's healthcare vision. A significant portion of the document is dedicated to the role of research and development in achieving health outcomes. It highlights the integration of medical researchers into the healthcare delivery system, advocating for a model where clinicians and scientists collaborate closely to address local health challenges, such as diabetes and cardiovascular diseases prevalent in the region.</w:t>
      </w:r>
    </w:p>
    <w:p>
      <w:pPr>
        <w:pStyle w:val="BodyText"/>
      </w:pPr>
      <w:r>
        <w:t xml:space="preserve">This document is authoritative and provides context for the practical application of medical research. It is particularly useful for understanding how the Singaporean government views the medical researcher not just as an academic, but as a key stakeholder in public health infrastructure.</w:t>
      </w:r>
    </w:p>
    <w:bookmarkEnd w:id="20"/>
    <w:bookmarkStart w:id="21" w:name="X4b4fef144acaa54890ca6c2aaab2c651aeeb063"/>
    <w:p>
      <w:pPr>
        <w:pStyle w:val="Heading2"/>
      </w:pPr>
      <w:r>
        <w:t xml:space="preserve">Institutional Collaboration and Ecosystem</w:t>
      </w:r>
    </w:p>
    <w:p>
      <w:pPr>
        <w:pStyle w:val="FirstParagraph"/>
      </w:pPr>
      <w:r>
        <w:t xml:space="preserve">National University of Singapore (NUS) &amp; Duke-NUS Medical School. (2023).</w:t>
      </w:r>
      <w:r>
        <w:t xml:space="preserve"> </w:t>
      </w:r>
      <w:r>
        <w:rPr>
          <w:iCs/>
          <w:i/>
        </w:rPr>
        <w:t xml:space="preserve">Annual Report on Biomedical Research Collaborations</w:t>
      </w:r>
      <w:r>
        <w:t xml:space="preserve">. NUS Press.</w:t>
      </w:r>
    </w:p>
    <w:p>
      <w:pPr>
        <w:pStyle w:val="BodyText"/>
      </w:pPr>
      <w:r>
        <w:t xml:space="preserve">This report details the synergistic relationship between Singapore's leading academic institutions. It showcases joint ventures in medical research, focusing on interdisciplinary teams that combine basic science with clinical expertise. The report highlights specific case studies where medical researchers from both institutions have successfully developed novel therapies and diagnostic tools, demonstrating the effectiveness of Singapore's collaborative ecosystem.</w:t>
      </w:r>
    </w:p>
    <w:p>
      <w:pPr>
        <w:pStyle w:val="BodyText"/>
      </w:pPr>
      <w:r>
        <w:t xml:space="preserve">This source offers concrete examples of the collaborative environment in Singapore. It is valuable for medical researchers looking to understand the operational dynamics of working within Singapore's premier academic health centers and the opportunities available for cross-institutional partnerships.</w:t>
      </w:r>
    </w:p>
    <w:p>
      <w:pPr>
        <w:pStyle w:val="BodyText"/>
      </w:pPr>
      <w:r>
        <w:t xml:space="preserve">Singapore Institute for Clinical Sciences (SICS). (2021).</w:t>
      </w:r>
      <w:r>
        <w:t xml:space="preserve"> </w:t>
      </w:r>
      <w:r>
        <w:rPr>
          <w:iCs/>
          <w:i/>
        </w:rPr>
        <w:t xml:space="preserve">Translational Medicine in Singapore: Bridging the Gap</w:t>
      </w:r>
      <w:r>
        <w:t xml:space="preserve">. A*STAR Publications.</w:t>
      </w:r>
    </w:p>
    <w:p>
      <w:pPr>
        <w:pStyle w:val="BodyText"/>
      </w:pPr>
      <w:r>
        <w:t xml:space="preserve">This publication explores the mechanisms used to accelerate the translation of scientific discoveries into clinical practice. It discusses the infrastructure provided by SICS, including shared facilities and regulatory support, which are designed to assist medical researchers in navigating the complex path from bench to bedside. The text emphasizes the importance of regulatory science and ethical considerations in the Singaporean context.</w:t>
      </w:r>
    </w:p>
    <w:p>
      <w:pPr>
        <w:pStyle w:val="BodyText"/>
      </w:pPr>
      <w:r>
        <w:t xml:space="preserve">This is a highly technical and practical resource. It is particularly relevant for medical researchers interested in the logistical and regulatory aspects of conducting clinical trials and translational research in Singapore. It provides a clear picture of the support systems available to scientists.</w:t>
      </w:r>
    </w:p>
    <w:bookmarkEnd w:id="21"/>
    <w:bookmarkStart w:id="22" w:name="workforce-development-and-ethics"/>
    <w:p>
      <w:pPr>
        <w:pStyle w:val="Heading2"/>
      </w:pPr>
      <w:r>
        <w:t xml:space="preserve">Workforce Development and Ethics</w:t>
      </w:r>
    </w:p>
    <w:p>
      <w:pPr>
        <w:pStyle w:val="FirstParagraph"/>
      </w:pPr>
      <w:r>
        <w:t xml:space="preserve">Lee, K., &amp; Tan, S. (2022). "Cultivating the Next Generation of Medical Researchers in Singapore."</w:t>
      </w:r>
      <w:r>
        <w:t xml:space="preserve"> </w:t>
      </w:r>
      <w:r>
        <w:rPr>
          <w:iCs/>
          <w:i/>
        </w:rPr>
        <w:t xml:space="preserve">Journal of Medical Education in Asia</w:t>
      </w:r>
      <w:r>
        <w:t xml:space="preserve">, 15(3), 45-58.</w:t>
      </w:r>
    </w:p>
    <w:p>
      <w:pPr>
        <w:pStyle w:val="BodyText"/>
      </w:pPr>
      <w:r>
        <w:t xml:space="preserve">This peer-reviewed article examines the training programs and career pathways available for aspiring medical researchers in Singapore. It analyzes the curriculum of local medical schools and research institutes, focusing on the integration of research methodology into clinical training. The authors argue that the future of Singapore's medical research depends on creating a workforce that is both clinically competent and scientifically rigorous.</w:t>
      </w:r>
    </w:p>
    <w:p>
      <w:pPr>
        <w:pStyle w:val="BodyText"/>
      </w:pPr>
      <w:r>
        <w:t xml:space="preserve">This article provides a critical analysis of workforce development. It is useful for understanding the educational background and skill sets expected of medical researchers in Singapore. It also highlights the challenges in retaining talent and the strategies being employed to address them.</w:t>
      </w:r>
    </w:p>
    <w:p>
      <w:pPr>
        <w:pStyle w:val="BodyText"/>
      </w:pPr>
      <w:r>
        <w:t xml:space="preserve">Domain Specific Review Board (DSRB). (2023).</w:t>
      </w:r>
      <w:r>
        <w:t xml:space="preserve"> </w:t>
      </w:r>
      <w:r>
        <w:rPr>
          <w:iCs/>
          <w:i/>
        </w:rPr>
        <w:t xml:space="preserve">Guidelines for Ethical Conduct in Medical Research</w:t>
      </w:r>
      <w:r>
        <w:t xml:space="preserve">. National Healthcare Group, Singapore.</w:t>
      </w:r>
    </w:p>
    <w:p>
      <w:pPr>
        <w:pStyle w:val="BodyText"/>
      </w:pPr>
      <w:r>
        <w:t xml:space="preserve">This guideline document sets out the ethical standards and regulatory requirements for all medical research conducted in Singapore. It covers issues such as informed consent, data privacy, and the protection of vulnerable populations. The document reflects Singapore's adherence to international ethical standards while addressing local cultural and legal nuances.</w:t>
      </w:r>
    </w:p>
    <w:p>
      <w:pPr>
        <w:pStyle w:val="BodyText"/>
      </w:pPr>
      <w:r>
        <w:t xml:space="preserve">This is a mandatory reference for any medical researcher operating in Singapore. It provides the factual framework for ethical compliance and is essential for ensuring that research projects meet the rigorous standards required by local regulatory bodies.</w:t>
      </w:r>
    </w:p>
    <w:p>
      <w:pPr>
        <w:pStyle w:val="BodyText"/>
      </w:pPr>
      <w:r>
        <w:t xml:space="preserve">Singapore Biomedical Research Council. (2020).</w:t>
      </w:r>
      <w:r>
        <w:t xml:space="preserve"> </w:t>
      </w:r>
      <w:r>
        <w:rPr>
          <w:iCs/>
          <w:i/>
        </w:rPr>
        <w:t xml:space="preserve">Global Competitiveness of Singapore's Biomedical Sector</w:t>
      </w:r>
      <w:r>
        <w:t xml:space="preserve">. Economic Review.</w:t>
      </w:r>
    </w:p>
    <w:p>
      <w:pPr>
        <w:pStyle w:val="BodyText"/>
      </w:pPr>
      <w:r>
        <w:t xml:space="preserve">This economic review assesses Singapore's position in the global biomedical landscape. It highlights the country's strengths in infrastructure, funding, and talent attraction. The report discusses how the government's strategic investments have enabled medical researchers to compete on a global scale, attracting multinational pharmaceutical companies and fostering a vibrant innovation ecosystem.</w:t>
      </w:r>
    </w:p>
    <w:p>
      <w:pPr>
        <w:pStyle w:val="BodyText"/>
      </w:pPr>
      <w:r>
        <w:t xml:space="preserve">This source provides a broader economic context for the work of medical researchers. It is useful for understanding the commercial potential of research in Singapore and the opportunities for industry-academia collaboration. It underscores the importance of Singapore as a hub for global medical innovation.</w:t>
      </w:r>
    </w:p>
    <w:p>
      <w:pPr>
        <w:pStyle w:val="BodyText"/>
      </w:pPr>
      <w:r>
        <w:t xml:space="preserve">Wong, L., &amp; Chua, R. (2021). "Digital Health and AI: Opportunities for Medical Researchers in Singapore."</w:t>
      </w:r>
      <w:r>
        <w:t xml:space="preserve"> </w:t>
      </w:r>
      <w:r>
        <w:rPr>
          <w:iCs/>
          <w:i/>
        </w:rPr>
        <w:t xml:space="preserve">Asian Journal of Public Health</w:t>
      </w:r>
      <w:r>
        <w:t xml:space="preserve">, 12(4), 112-125.</w:t>
      </w:r>
    </w:p>
    <w:p>
      <w:pPr>
        <w:pStyle w:val="BodyText"/>
      </w:pPr>
      <w:r>
        <w:t xml:space="preserve">This article explores the intersection of digital health technologies and medical research in Singapore. It discusses how the widespread adoption of electronic health records and the government's Smart Nation initiative provide unique opportunities for researchers to leverage big data and artificial intelligence. The authors highlight several successful projects where data-driven approaches have led to significant medical breakthroughs.</w:t>
      </w:r>
    </w:p>
    <w:p>
      <w:pPr>
        <w:pStyle w:val="BodyText"/>
      </w:pPr>
      <w:r>
        <w:t xml:space="preserve">This is a forward-looking resource that highlights emerging trends in medical research. It is particularly relevant for researchers interested in digital health and data science, providing insights into how Singapore's technological infrastructure can be utilized to advance medical knowledge.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Singapore</dc:title>
  <dc:creator/>
  <dc:language>en</dc:language>
  <cp:keywords/>
  <dcterms:created xsi:type="dcterms:W3CDTF">2026-08-07T04:24:06Z</dcterms:created>
  <dcterms:modified xsi:type="dcterms:W3CDTF">2026-08-07T04:24:06Z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