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7597953e6d2e41290384f47b35904ca2f63b034"/>
    <w:p>
      <w:pPr>
        <w:pStyle w:val="Heading1"/>
      </w:pPr>
      <w:r>
        <w:t xml:space="preserve">Annotated Bibliography: The Role of the Medical Researcher in South Korea Seoul</w:t>
      </w:r>
    </w:p>
    <w:p>
      <w:pPr>
        <w:pStyle w:val="FirstParagraph"/>
      </w:pPr>
      <w:r>
        <w:t xml:space="preserve">This annotated bibliography compiles essential resources regarding the landscape of medical research in Seoul, South Korea. It is designed to assist prospective and current Medical Researchers in understanding the regulatory environment, funding opportunities, institutional frameworks, and cultural nuances specific to Seoul. The selected sources cover the transition from clinical practice to research, the significance of government-backed initiatives, and the ethical standards required within South Korea's premier medical hubs.</w:t>
      </w:r>
    </w:p>
    <w:bookmarkStart w:id="20" w:name="regulatory-frameworks-and-ethics"/>
    <w:p>
      <w:pPr>
        <w:pStyle w:val="Heading2"/>
      </w:pPr>
      <w:r>
        <w:t xml:space="preserve">Regulatory Frameworks and Ethics</w:t>
      </w:r>
    </w:p>
    <w:p>
      <w:pPr>
        <w:pStyle w:val="FirstParagraph"/>
      </w:pPr>
      <w:r>
        <w:t xml:space="preserve">Ministry of Food and Drug Safety (MFDS). (2023).</w:t>
      </w:r>
      <w:r>
        <w:t xml:space="preserve"> </w:t>
      </w:r>
      <w:r>
        <w:rPr>
          <w:iCs/>
          <w:i/>
        </w:rPr>
        <w:t xml:space="preserve">Guidelines for Good Clinical Practice in South Korea</w:t>
      </w:r>
      <w:r>
        <w:t xml:space="preserve">. Seoul: MFDS Publications.</w:t>
      </w:r>
    </w:p>
    <w:p>
      <w:pPr>
        <w:pStyle w:val="BodyText"/>
      </w:pPr>
      <w:r>
        <w:t xml:space="preserve">This official government document is indispensable for any Medical Researcher operating in Seoul. It outlines the rigorous standards required for clinical trials, ensuring patient safety and data integrity. For a researcher in Seoul, understanding these guidelines is not merely a formality but a prerequisite for collaboration with major institutions like Seoul National University Hospital. The document details the specific requirements for Informed Consent in the Korean context, which differs slightly from Western standards due to cultural expectations regarding family involvement in medical decision-making. It serves as the foundational text for navigating the regulatory approval process in South Korea.</w:t>
      </w:r>
    </w:p>
    <w:p>
      <w:pPr>
        <w:pStyle w:val="BodyText"/>
      </w:pPr>
      <w:r>
        <w:t xml:space="preserve">Kim, J., &amp; Park, S. (2022). "Ethical Considerations in Biomedical Research in Seoul: A Comparative Analysis."</w:t>
      </w:r>
      <w:r>
        <w:t xml:space="preserve"> </w:t>
      </w:r>
      <w:r>
        <w:rPr>
          <w:iCs/>
          <w:i/>
        </w:rPr>
        <w:t xml:space="preserve">Journal of Korean Medical Ethics</w:t>
      </w:r>
      <w:r>
        <w:t xml:space="preserve">, 29(3), 112-128.</w:t>
      </w:r>
    </w:p>
    <w:p>
      <w:pPr>
        <w:pStyle w:val="BodyText"/>
      </w:pPr>
      <w:r>
        <w:t xml:space="preserve">This peer-reviewed article provides a critical analysis of the ethical landscape for Medical Researchers in Seoul. It highlights the tension between rapid technological advancement and traditional Confucian values prevalent in South Korean society. The authors discuss specific case studies from Seoul-based research centers, illustrating how Institutional Review Boards (IRBs) in the city handle issues of privacy and genetic data. This source is particularly valuable for international researchers moving to Seoul, as it explains the cultural subtleties that influence ethical oversight and community engagement in medical studies.</w:t>
      </w:r>
    </w:p>
    <w:bookmarkEnd w:id="20"/>
    <w:bookmarkStart w:id="21" w:name="Xd5bf44975cf637203cef82d40abb084faf2ac48"/>
    <w:p>
      <w:pPr>
        <w:pStyle w:val="Heading2"/>
      </w:pPr>
      <w:r>
        <w:t xml:space="preserve">Institutional Landscape and Collaboration</w:t>
      </w:r>
    </w:p>
    <w:p>
      <w:pPr>
        <w:pStyle w:val="FirstParagraph"/>
      </w:pPr>
      <w:r>
        <w:t xml:space="preserve">Seoul National University College of Medicine. (2023).</w:t>
      </w:r>
      <w:r>
        <w:t xml:space="preserve"> </w:t>
      </w:r>
      <w:r>
        <w:rPr>
          <w:iCs/>
          <w:i/>
        </w:rPr>
        <w:t xml:space="preserve">Annual Report on Research and Development</w:t>
      </w:r>
      <w:r>
        <w:t xml:space="preserve">. Seoul: SNU Press.</w:t>
      </w:r>
    </w:p>
    <w:p>
      <w:pPr>
        <w:pStyle w:val="BodyText"/>
      </w:pPr>
      <w:r>
        <w:t xml:space="preserve">As one of the most prestigious medical institutions in South Korea, Seoul National University (SNU) sets the benchmark for medical research in Seoul. This annual report offers a comprehensive overview of current research priorities, including oncology, genomics, and AI-driven diagnostics. For a Medical Researcher, this document is a strategic tool for identifying potential collaborators and understanding the competitive landscape. It details the infrastructure available in Seoul, such as the SNU Medical Research Center, and highlights successful interdisciplinary projects that have emerged from the city's dense network of academic and clinical partners.</w:t>
      </w:r>
    </w:p>
    <w:p>
      <w:pPr>
        <w:pStyle w:val="BodyText"/>
      </w:pPr>
      <w:r>
        <w:t xml:space="preserve">Lee, H. (2021). "The Role of Gangnam Medical Cluster in Advancing Healthcare Innovation."</w:t>
      </w:r>
      <w:r>
        <w:t xml:space="preserve"> </w:t>
      </w:r>
      <w:r>
        <w:rPr>
          <w:iCs/>
          <w:i/>
        </w:rPr>
        <w:t xml:space="preserve">Seoul Journal of Public Health</w:t>
      </w:r>
      <w:r>
        <w:t xml:space="preserve">, 15(2), 45-60.</w:t>
      </w:r>
    </w:p>
    <w:p>
      <w:pPr>
        <w:pStyle w:val="BodyText"/>
      </w:pPr>
      <w:r>
        <w:t xml:space="preserve">This article focuses on the Gangnam district of Seoul, often referred to as the "Silicon Valley of Medicine." It examines how the concentration of private hospitals, biotech startups, and venture capital in this specific area of Seoul creates a unique ecosystem for Medical Researchers. The author argues that the proximity of clinical facilities to research labs in Gangnam accelerates the translation of basic science into clinical applications. This source is crucial for researchers interested in the private sector or translational medicine, offering insights into how to leverage the specific geographic and economic advantages of Seoul's southern districts.</w:t>
      </w:r>
    </w:p>
    <w:bookmarkEnd w:id="21"/>
    <w:bookmarkStart w:id="22" w:name="funding-and-government-initiatives"/>
    <w:p>
      <w:pPr>
        <w:pStyle w:val="Heading2"/>
      </w:pPr>
      <w:r>
        <w:t xml:space="preserve">Funding and Government Initiatives</w:t>
      </w:r>
    </w:p>
    <w:p>
      <w:pPr>
        <w:pStyle w:val="FirstParagraph"/>
      </w:pPr>
      <w:r>
        <w:t xml:space="preserve">National Research Foundation of Korea (NRF). (2023).</w:t>
      </w:r>
      <w:r>
        <w:t xml:space="preserve"> </w:t>
      </w:r>
      <w:r>
        <w:rPr>
          <w:iCs/>
          <w:i/>
        </w:rPr>
        <w:t xml:space="preserve">Call for Proposals: Medical Science and Engineering</w:t>
      </w:r>
      <w:r>
        <w:t xml:space="preserve">. Seoul: NRF.</w:t>
      </w:r>
    </w:p>
    <w:p>
      <w:pPr>
        <w:pStyle w:val="BodyText"/>
      </w:pPr>
      <w:r>
        <w:t xml:space="preserve">Funding is a critical component for any Medical Researcher, and this document from the NRF outlines the primary government grants available in South Korea. It details the eligibility criteria, application processes, and strategic priorities for medical research in Seoul and the broader nation. The document emphasizes the government's push for "K-Medicine," aiming to position South Korea as a global leader in healthcare. For a researcher in Seoul, this source provides a roadmap for securing financial support, highlighting specific calls for projects related to aging populations and infectious diseases, which are key concerns for the South Korean government.</w:t>
      </w:r>
    </w:p>
    <w:p>
      <w:pPr>
        <w:pStyle w:val="BodyText"/>
      </w:pPr>
      <w:r>
        <w:t xml:space="preserve">Choi, Y., &amp; Kim, M. (2022). "Navigating Public Funding for Biomedical Research in South Korea."</w:t>
      </w:r>
      <w:r>
        <w:t xml:space="preserve"> </w:t>
      </w:r>
      <w:r>
        <w:rPr>
          <w:iCs/>
          <w:i/>
        </w:rPr>
        <w:t xml:space="preserve">Asian Journal of Science Policy</w:t>
      </w:r>
      <w:r>
        <w:t xml:space="preserve">, 13(4), 201-215.</w:t>
      </w:r>
    </w:p>
    <w:p>
      <w:pPr>
        <w:pStyle w:val="BodyText"/>
      </w:pPr>
      <w:r>
        <w:t xml:space="preserve">This analytical paper demystifies the complex funding landscape for Medical Researchers in Seoul. It compares the NRF with other funding bodies like the Korea Health Industry Development Institute (KHIDI). The authors provide practical advice on crafting successful grant proposals that align with national health policies. The article is particularly relevant for early-career researchers in Seoul, as it discusses mentorship programs and networking opportunities that are essential for securing funding in the highly competitive South Korean academic environment.</w:t>
      </w:r>
    </w:p>
    <w:bookmarkEnd w:id="22"/>
    <w:bookmarkStart w:id="23" w:name="cultural-and-professional-dynamics"/>
    <w:p>
      <w:pPr>
        <w:pStyle w:val="Heading2"/>
      </w:pPr>
      <w:r>
        <w:t xml:space="preserve">Cultural and Professional Dynamics</w:t>
      </w:r>
    </w:p>
    <w:p>
      <w:pPr>
        <w:pStyle w:val="FirstParagraph"/>
      </w:pPr>
      <w:r>
        <w:t xml:space="preserve">Song, J. (2023). "Hierarchy and Collaboration in Korean Medical Research Teams."</w:t>
      </w:r>
      <w:r>
        <w:t xml:space="preserve"> </w:t>
      </w:r>
      <w:r>
        <w:rPr>
          <w:iCs/>
          <w:i/>
        </w:rPr>
        <w:t xml:space="preserve">International Journal of Healthcare Management</w:t>
      </w:r>
      <w:r>
        <w:t xml:space="preserve">, 16(1), 88-102.</w:t>
      </w:r>
    </w:p>
    <w:p>
      <w:pPr>
        <w:pStyle w:val="BodyText"/>
      </w:pPr>
      <w:r>
        <w:t xml:space="preserve">Understanding the social dynamics of the workplace is as important as technical expertise for a Medical Researcher in Seoul. This article explores the hierarchical nature of South Korean medical institutions and its impact on research collaboration. It discusses how seniority influences decision-making and credit attribution in Seoul-based research teams. For international researchers, this source offers vital cultural intelligence, suggesting strategies for effective communication and leadership within the unique professional culture of Seoul's medical community.</w:t>
      </w:r>
    </w:p>
    <w:p>
      <w:pPr>
        <w:pStyle w:val="BodyText"/>
      </w:pPr>
      <w:r>
        <w:t xml:space="preserve">Park, S. (2021). "Work-Life Balance and Burnout Among Medical Researchers in Seoul."</w:t>
      </w:r>
      <w:r>
        <w:t xml:space="preserve"> </w:t>
      </w:r>
      <w:r>
        <w:rPr>
          <w:iCs/>
          <w:i/>
        </w:rPr>
        <w:t xml:space="preserve">Journal of Occupational Health Psychology</w:t>
      </w:r>
      <w:r>
        <w:t xml:space="preserve">, 26(5), 340-355.</w:t>
      </w:r>
    </w:p>
    <w:p>
      <w:pPr>
        <w:pStyle w:val="BodyText"/>
      </w:pPr>
      <w:r>
        <w:t xml:space="preserve">This study addresses the well-being of Medical Researchers in Seoul, highlighting the intense pressure and long working hours common in the field. It provides data on burnout rates among researchers in major Seoul hospitals and universities. The article is essential for understanding the personal challenges associated with a research career in South Korea. It also reviews institutional initiatives in Seoul aimed at improving work-life balance, offering a realistic perspective on the professional demands placed on researchers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South Korea Seoul</dc:title>
  <dc:creator/>
  <dc:language>en</dc:language>
  <cp:keywords/>
  <dcterms:created xsi:type="dcterms:W3CDTF">2026-08-07T04:23:54Z</dcterms:created>
  <dcterms:modified xsi:type="dcterms:W3CDTF">2026-08-07T04:23:54Z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