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c321ce09726369b26d0791f9c02414c11e45771"/>
    <w:p>
      <w:pPr>
        <w:pStyle w:val="Heading1"/>
      </w:pPr>
      <w:r>
        <w:t xml:space="preserve">Annotated Bibliography: The Role of the Medical Researcher in Sri Lanka Colombo</w:t>
      </w:r>
    </w:p>
    <w:p>
      <w:pPr>
        <w:pStyle w:val="FirstParagraph"/>
      </w:pPr>
      <w:r>
        <w:t xml:space="preserve">This annotated bibliography compiles key resources regarding the profession of the Medical Researcher within the specific context of Colombo, Sri Lanka. As the capital city and the primary hub for healthcare and academia in the nation, Colombo hosts the majority of the country's clinical trials, epidemiological studies, and biomedical innovations. The following entries explore the regulatory frameworks, institutional landscapes, and specific health challenges—such as non-communicable diseases and tropical infectious diseases—that define the work of a medical researcher in this region. These sources are essential for understanding how local researchers navigate the unique intersection of global health standards and local public health needs.</w:t>
      </w:r>
    </w:p>
    <w:bookmarkStart w:id="21" w:name="regulatory-frameworks-and-ethics"/>
    <w:p>
      <w:pPr>
        <w:pStyle w:val="Heading2"/>
      </w:pPr>
      <w:r>
        <w:t xml:space="preserve">Regulatory Frameworks and Ethics</w:t>
      </w:r>
    </w:p>
    <w:bookmarkStart w:id="20" w:name="X79258f934f95b5e710722fa2f7f0870dfa1166c"/>
    <w:p>
      <w:pPr>
        <w:pStyle w:val="Heading3"/>
      </w:pPr>
      <w:r>
        <w:t xml:space="preserve">1. The National Ethics Review Committee Guidelines</w:t>
      </w:r>
    </w:p>
    <w:p>
      <w:pPr>
        <w:pStyle w:val="FirstParagraph"/>
      </w:pPr>
      <w:r>
        <w:t xml:space="preserve">Ministry of Health, Sri Lanka. (2020).</w:t>
      </w:r>
      <w:r>
        <w:t xml:space="preserve"> </w:t>
      </w:r>
      <w:r>
        <w:rPr>
          <w:iCs/>
          <w:i/>
        </w:rPr>
        <w:t xml:space="preserve">Guidelines for Ethical Review of Health Research in Sri Lanka</w:t>
      </w:r>
      <w:r>
        <w:t xml:space="preserve">. Colombo: Ministry of Health.</w:t>
      </w:r>
    </w:p>
    <w:p>
      <w:pPr>
        <w:pStyle w:val="BodyText"/>
      </w:pPr>
      <w:r>
        <w:t xml:space="preserve">This foundational document outlines the ethical standards required for all medical research conducted within Sri Lanka, with a specific focus on institutions located in Colombo. For a Medical Researcher operating in Colombo, adherence to these guidelines is mandatory before initiating any clinical trial or epidemiological study. The document details the structure of the National Ethics Review Committee (NERC) and the institutional review boards found in major Colombo hospitals. It is particularly relevant for understanding how researchers must balance international ethical standards with local cultural sensitivities and legal requirements. This source is critical for ensuring that research involving human subjects in Colombo is conducted with integrity and respect for patient rights.</w:t>
      </w:r>
    </w:p>
    <w:bookmarkEnd w:id="20"/>
    <w:bookmarkEnd w:id="21"/>
    <w:bookmarkStart w:id="24" w:name="institutional-landscape-and-academia"/>
    <w:p>
      <w:pPr>
        <w:pStyle w:val="Heading2"/>
      </w:pPr>
      <w:r>
        <w:t xml:space="preserve">Institutional Landscape and Academia</w:t>
      </w:r>
    </w:p>
    <w:bookmarkStart w:id="22" w:name="Xf3e192e06e3cb123755d966facbe6b2843129ee"/>
    <w:p>
      <w:pPr>
        <w:pStyle w:val="Heading3"/>
      </w:pPr>
      <w:r>
        <w:t xml:space="preserve">2. The University of Colombo Faculty of Medicine</w:t>
      </w:r>
    </w:p>
    <w:p>
      <w:pPr>
        <w:pStyle w:val="FirstParagraph"/>
      </w:pPr>
      <w:r>
        <w:t xml:space="preserve">University of Colombo. (2021).</w:t>
      </w:r>
      <w:r>
        <w:t xml:space="preserve"> </w:t>
      </w:r>
      <w:r>
        <w:rPr>
          <w:iCs/>
          <w:i/>
        </w:rPr>
        <w:t xml:space="preserve">Research Strategy and Output of the Faculty of Medicine</w:t>
      </w:r>
      <w:r>
        <w:t xml:space="preserve">. Colombo: University of Colombo Press.</w:t>
      </w:r>
    </w:p>
    <w:p>
      <w:pPr>
        <w:pStyle w:val="BodyText"/>
      </w:pPr>
      <w:r>
        <w:t xml:space="preserve">As the premier medical institution in Sri Lanka, the Faculty of Medicine in Colombo serves as the epicenter for medical research in the country. This report provides a comprehensive overview of the research priorities, funding mechanisms, and collaborative networks available to Medical Researchers in the city. It highlights the faculty's role in training the next generation of scientists and its partnerships with international bodies. For anyone looking to establish a research career in Colombo, this document offers insight into the academic infrastructure, laboratory facilities, and the specific focus areas such as oncology and cardiology that are currently prioritized within the university system.</w:t>
      </w:r>
    </w:p>
    <w:bookmarkEnd w:id="22"/>
    <w:bookmarkStart w:id="23" w:name="X3a587c5b6f448f70d0a9e6d810e9d4298f1fc48"/>
    <w:p>
      <w:pPr>
        <w:pStyle w:val="Heading3"/>
      </w:pPr>
      <w:r>
        <w:t xml:space="preserve">3. The National Institute of Fundamental Studies</w:t>
      </w:r>
    </w:p>
    <w:p>
      <w:pPr>
        <w:pStyle w:val="FirstParagraph"/>
      </w:pPr>
      <w:r>
        <w:t xml:space="preserve">National Institute of Fundamental Studies. (2019).</w:t>
      </w:r>
      <w:r>
        <w:t xml:space="preserve"> </w:t>
      </w:r>
      <w:r>
        <w:rPr>
          <w:iCs/>
          <w:i/>
        </w:rPr>
        <w:t xml:space="preserve">Biomedical Research Initiatives in Sri Lanka</w:t>
      </w:r>
      <w:r>
        <w:t xml:space="preserve">. Colombo: NIFS Publications.</w:t>
      </w:r>
    </w:p>
    <w:p>
      <w:pPr>
        <w:pStyle w:val="BodyText"/>
      </w:pPr>
      <w:r>
        <w:t xml:space="preserve">While located in Colombo, the National Institute of Fundamental Studies (NIFS) plays a pivotal role in supporting basic biomedical research that underpins clinical practice. This publication details the institute's contributions to understanding the genetic and molecular basis of diseases prevalent in Sri Lanka. For a Medical Researcher in Colombo, this source is valuable for identifying opportunities for interdisciplinary collaboration. It emphasizes the importance of fundamental science in addressing local health issues, providing a bridge between theoretical research and practical medical applications in the Colombo healthcare sector.</w:t>
      </w:r>
    </w:p>
    <w:bookmarkEnd w:id="23"/>
    <w:bookmarkEnd w:id="24"/>
    <w:bookmarkStart w:id="27" w:name="X8a024e48cf3e20ee87146c4a4910580e5503467"/>
    <w:p>
      <w:pPr>
        <w:pStyle w:val="Heading2"/>
      </w:pPr>
      <w:r>
        <w:t xml:space="preserve">Public Health Challenges and Disease Focus</w:t>
      </w:r>
    </w:p>
    <w:bookmarkStart w:id="25" w:name="non-communicable-diseases-in-sri-lanka"/>
    <w:p>
      <w:pPr>
        <w:pStyle w:val="Heading3"/>
      </w:pPr>
      <w:r>
        <w:t xml:space="preserve">4. Non-Communicable Diseases in Sri Lanka</w:t>
      </w:r>
    </w:p>
    <w:p>
      <w:pPr>
        <w:pStyle w:val="FirstParagraph"/>
      </w:pPr>
      <w:r>
        <w:t xml:space="preserve">World Health Organization. (2022).</w:t>
      </w:r>
      <w:r>
        <w:t xml:space="preserve"> </w:t>
      </w:r>
      <w:r>
        <w:rPr>
          <w:iCs/>
          <w:i/>
        </w:rPr>
        <w:t xml:space="preserve">Noncommunicable Diseases Country Profile: Sri Lanka</w:t>
      </w:r>
      <w:r>
        <w:t xml:space="preserve">. Colombo: WHO Country Office.</w:t>
      </w:r>
    </w:p>
    <w:p>
      <w:pPr>
        <w:pStyle w:val="BodyText"/>
      </w:pPr>
      <w:r>
        <w:t xml:space="preserve">Sri Lanka faces a significant burden of non-communicable diseases (NCDs), including diabetes, hypertension, and cardiovascular diseases, with Colombo being a focal point for related research. This WHO profile provides statistical data and analysis on the prevalence of NCDs in the country. For a Medical Researcher in Colombo, this document is essential for identifying gaps in current knowledge and for designing studies that address the rising epidemic of lifestyle-related illnesses. It highlights the need for localized research to develop effective prevention and management strategies tailored to the Sri Lankan population.</w:t>
      </w:r>
    </w:p>
    <w:bookmarkEnd w:id="25"/>
    <w:bookmarkStart w:id="26" w:name="tropical-infectious-diseases"/>
    <w:p>
      <w:pPr>
        <w:pStyle w:val="Heading3"/>
      </w:pPr>
      <w:r>
        <w:t xml:space="preserve">5. Tropical Infectious Diseases</w:t>
      </w:r>
    </w:p>
    <w:p>
      <w:pPr>
        <w:pStyle w:val="FirstParagraph"/>
      </w:pPr>
      <w:r>
        <w:t xml:space="preserve">Central Health Laboratory, Colombo. (2023).</w:t>
      </w:r>
      <w:r>
        <w:t xml:space="preserve"> </w:t>
      </w:r>
      <w:r>
        <w:rPr>
          <w:iCs/>
          <w:i/>
        </w:rPr>
        <w:t xml:space="preserve">Annual Report on Infectious Disease Surveillance</w:t>
      </w:r>
      <w:r>
        <w:t xml:space="preserve">. Colombo: Ministry of Health.</w:t>
      </w:r>
    </w:p>
    <w:p>
      <w:pPr>
        <w:pStyle w:val="BodyText"/>
      </w:pPr>
      <w:r>
        <w:t xml:space="preserve">Despite advancements in healthcare, tropical infectious diseases such as dengue fever and malaria remain significant public health concerns in Sri Lanka. This annual report from the Central Health Laboratory in Colombo provides critical data on disease outbreaks, transmission patterns, and antimicrobial resistance. For a Medical Researcher specializing in infectious diseases, this source is indispensable for tracking trends and evaluating the effectiveness of current interventions. It underscores the ongoing need for research into vaccine development, diagnostic tools, and vector control strategies specific to the Colombo region.</w:t>
      </w:r>
    </w:p>
    <w:bookmarkEnd w:id="26"/>
    <w:bookmarkEnd w:id="27"/>
    <w:bookmarkStart w:id="30" w:name="global-collaboration-and-funding"/>
    <w:p>
      <w:pPr>
        <w:pStyle w:val="Heading2"/>
      </w:pPr>
      <w:r>
        <w:t xml:space="preserve">Global Collaboration and Funding</w:t>
      </w:r>
    </w:p>
    <w:bookmarkStart w:id="28" w:name="Xc2c9f2d7ce09fab1ea5444c8f1175f2b1237c3e"/>
    <w:p>
      <w:pPr>
        <w:pStyle w:val="Heading3"/>
      </w:pPr>
      <w:r>
        <w:t xml:space="preserve">6. International Clinical Trials in Sri Lanka</w:t>
      </w:r>
    </w:p>
    <w:p>
      <w:pPr>
        <w:pStyle w:val="FirstParagraph"/>
      </w:pPr>
      <w:r>
        <w:t xml:space="preserve">Clinical Trials Registry - India (CTRI) &amp; Sri Lanka Collaborative Network. (2021).</w:t>
      </w:r>
      <w:r>
        <w:t xml:space="preserve"> </w:t>
      </w:r>
      <w:r>
        <w:rPr>
          <w:iCs/>
          <w:i/>
        </w:rPr>
        <w:t xml:space="preserve">Overview of Multicenter Trials in South Asia</w:t>
      </w:r>
      <w:r>
        <w:t xml:space="preserve">. Colombo: Regional Health Research Network.</w:t>
      </w:r>
    </w:p>
    <w:p>
      <w:pPr>
        <w:pStyle w:val="BodyText"/>
      </w:pPr>
      <w:r>
        <w:t xml:space="preserve">Colombo has emerged as a key site for international clinical trials due to its robust healthcare infrastructure and regulatory environment. This report examines the landscape of multicenter trials involving Sri Lankan sites, highlighting the benefits and challenges of global collaboration. For a Medical Researcher in Colombo, understanding the dynamics of international partnerships is crucial for securing funding and accessing advanced technologies. The document provides insights into the logistical and ethical considerations of conducting trials that meet global standards while serving the local population.</w:t>
      </w:r>
    </w:p>
    <w:bookmarkEnd w:id="28"/>
    <w:bookmarkStart w:id="29" w:name="X47a52af62d5982147edc9e76a15968140239aa5"/>
    <w:p>
      <w:pPr>
        <w:pStyle w:val="Heading3"/>
      </w:pPr>
      <w:r>
        <w:t xml:space="preserve">7. Funding Opportunities for Health Research</w:t>
      </w:r>
    </w:p>
    <w:p>
      <w:pPr>
        <w:pStyle w:val="FirstParagraph"/>
      </w:pPr>
      <w:r>
        <w:t xml:space="preserve">Sri Lanka Medical Journal. (2022).</w:t>
      </w:r>
      <w:r>
        <w:t xml:space="preserve"> </w:t>
      </w:r>
      <w:r>
        <w:rPr>
          <w:iCs/>
          <w:i/>
        </w:rPr>
        <w:t xml:space="preserve">Financing Medical Research in a Resource-Limited Setting</w:t>
      </w:r>
      <w:r>
        <w:t xml:space="preserve">. Vol. 63, Issue 2.</w:t>
      </w:r>
    </w:p>
    <w:p>
      <w:pPr>
        <w:pStyle w:val="BodyText"/>
      </w:pPr>
      <w:r>
        <w:t xml:space="preserve">Securing adequate funding is a common challenge for Medical Researchers in Sri Lanka. This article in the Sri Lanka Medical Journal discusses various funding sources, including government grants, international aid, and private sector partnerships. It offers practical advice for researchers in Colombo on how to write successful grant proposals and navigate the competitive funding landscape. The article emphasizes the importance of aligning research objectives with national health priorities to increase the likelihood of obtaining financial support.</w:t>
      </w:r>
    </w:p>
    <w:bookmarkEnd w:id="29"/>
    <w:bookmarkEnd w:id="30"/>
    <w:bookmarkStart w:id="31" w:name="conclusion"/>
    <w:p>
      <w:pPr>
        <w:pStyle w:val="Heading2"/>
      </w:pPr>
      <w:r>
        <w:t xml:space="preserve">Conclusion</w:t>
      </w:r>
    </w:p>
    <w:p>
      <w:pPr>
        <w:pStyle w:val="FirstParagraph"/>
      </w:pPr>
      <w:r>
        <w:t xml:space="preserve">The role of the Medical Researcher in Sri Lanka Colombo is multifaceted, requiring a deep understanding of local health challenges, regulatory environments, and global research standards. The sources compiled in this annotated bibliography provide a comprehensive foundation for anyone seeking to engage in medical research in this vibrant and critical hub. By leveraging these resources, researchers can contribute meaningfully to improving public health outcomes in Sri Lanka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Sri Lanka Colombo</dc:title>
  <dc:creator/>
  <dc:language>en</dc:language>
  <cp:keywords/>
  <dcterms:created xsi:type="dcterms:W3CDTF">2026-08-07T14:32:20Z</dcterms:created>
  <dcterms:modified xsi:type="dcterms:W3CDTF">2026-08-07T14:32:20Z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