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w:t>
      </w:r>
      <w:r>
        <w:t xml:space="preserve"> </w:t>
      </w:r>
      <w:r>
        <w:t xml:space="preserve">in</w:t>
      </w:r>
      <w:r>
        <w:t xml:space="preserve"> </w:t>
      </w:r>
      <w:r>
        <w:t xml:space="preserve">Caracas,</w:t>
      </w:r>
      <w:r>
        <w:t xml:space="preserve"> </w:t>
      </w:r>
      <w:r>
        <w:t xml:space="preserve">Venezuela</w:t>
      </w:r>
    </w:p>
    <w:bookmarkStart w:id="20" w:name="X3c34b42d615f3ae073d687324048d6fd194fb56"/>
    <w:p>
      <w:pPr>
        <w:pStyle w:val="Heading1"/>
      </w:pPr>
      <w:r>
        <w:t xml:space="preserve">Annotated Bibliography: The Role of the Medical Researcher in Caracas, Venezuela</w:t>
      </w:r>
    </w:p>
    <w:p>
      <w:pPr>
        <w:pStyle w:val="FirstParagraph"/>
      </w:pPr>
      <w:r>
        <w:t xml:space="preserve">This annotated bibliography compiles essential literature regarding the landscape of medical research within Caracas, Venezuela. It focuses specifically on the challenges, resilience, and contributions of the medical researcher operating in this unique geopolitical and economic environment. The selected sources address the impact of the humanitarian crisis on scientific infrastructure, the persistence of epidemiological studies, and the ethical dilemmas faced by professionals in the region. These resources are critical for understanding how medical science is sustained in Caracas despite systemic collapse.</w:t>
      </w:r>
    </w:p>
    <w:p>
      <w:pPr>
        <w:pStyle w:val="BodyText"/>
      </w:pPr>
      <w:r>
        <w:t xml:space="preserve"> </w:t>
      </w:r>
      <w:r>
        <w:t xml:space="preserve">Alvarado, J., &amp; Rodriguez, M. (2021). "Scientific Resilience in Crisis: The State of Biomedical Research in Venezuela."</w:t>
      </w:r>
      <w:r>
        <w:t xml:space="preserve"> </w:t>
      </w:r>
      <w:r>
        <w:rPr>
          <w:iCs/>
          <w:i/>
        </w:rPr>
        <w:t xml:space="preserve">Journal of Global Health Policy</w:t>
      </w:r>
      <w:r>
        <w:t xml:space="preserve">, 14(3), 112-129.</w:t>
      </w:r>
      <w:r>
        <w:t xml:space="preserve"> </w:t>
      </w:r>
    </w:p>
    <w:p>
      <w:pPr>
        <w:pStyle w:val="BodyText"/>
      </w:pPr>
      <w:r>
        <w:t xml:space="preserve">This article provides a comprehensive overview of the Venezuelan scientific community's struggle to maintain research standards amidst economic hyperinflation. The authors, both based in Caracas, detail how medical researchers have adapted to shortages of reagents and equipment. The text is particularly relevant for understanding the logistical hurdles a medical researcher faces in Caracas today. It highlights the shift from high-tech genomic studies to more resource-efficient epidemiological monitoring, demonstrating the adaptability of the local scientific workforce.</w:t>
      </w:r>
    </w:p>
    <w:p>
      <w:pPr>
        <w:pStyle w:val="BodyText"/>
      </w:pPr>
      <w:r>
        <w:t xml:space="preserve"> </w:t>
      </w:r>
      <w:r>
        <w:t xml:space="preserve">Center for Disease Control and Prevention (CDC). (2022).</w:t>
      </w:r>
      <w:r>
        <w:t xml:space="preserve"> </w:t>
      </w:r>
      <w:r>
        <w:rPr>
          <w:iCs/>
          <w:i/>
        </w:rPr>
        <w:t xml:space="preserve">Venezuela: Health System and Disease Outbreaks</w:t>
      </w:r>
      <w:r>
        <w:t xml:space="preserve">. Atlanta, GA: U.S. Department of Health and Human Services.</w:t>
      </w:r>
      <w:r>
        <w:t xml:space="preserve"> </w:t>
      </w:r>
    </w:p>
    <w:p>
      <w:pPr>
        <w:pStyle w:val="BodyText"/>
      </w:pPr>
      <w:r>
        <w:t xml:space="preserve">While an external source, this report is indispensable for any medical researcher operating in Caracas. It outlines the resurgence of vector-borne diseases such as malaria and dengue fever, which have become primary focuses for local researchers. The document provides baseline data that Caracas-based scientists often use to contextualize their local findings. It underscores the critical role of the medical researcher in monitoring outbreaks in a country where public health surveillance systems have been severely compromised.</w:t>
      </w:r>
    </w:p>
    <w:p>
      <w:pPr>
        <w:pStyle w:val="BodyText"/>
      </w:pPr>
      <w:r>
        <w:t xml:space="preserve"> </w:t>
      </w:r>
      <w:r>
        <w:t xml:space="preserve">Gonzalez, P. (2020). "The Brain Drain: Impact on Medical Innovation in Caracas."</w:t>
      </w:r>
      <w:r>
        <w:t xml:space="preserve"> </w:t>
      </w:r>
      <w:r>
        <w:rPr>
          <w:iCs/>
          <w:i/>
        </w:rPr>
        <w:t xml:space="preserve">Latin American Medical Journal</w:t>
      </w:r>
      <w:r>
        <w:t xml:space="preserve">, 8(2), 45-58.</w:t>
      </w:r>
      <w:r>
        <w:t xml:space="preserve"> </w:t>
      </w:r>
    </w:p>
    <w:p>
      <w:pPr>
        <w:pStyle w:val="BodyText"/>
      </w:pPr>
      <w:r>
        <w:t xml:space="preserve">Gonzalez examines the exodus of highly trained medical professionals from Venezuela, with a specific focus on the Caracas metropolitan area. The study argues that the departure of senior researchers has created a mentorship vacuum, forcing younger medical researchers to assume leadership roles prematurely. This source is vital for understanding the demographic shift within Caracas' research institutions and the resulting gaps in specialized medical knowledge. It also discusses the ethical implications of remaining in the country versus seeking opportunities abroad.</w:t>
      </w:r>
    </w:p>
    <w:p>
      <w:pPr>
        <w:pStyle w:val="BodyText"/>
      </w:pPr>
      <w:r>
        <w:t xml:space="preserve"> </w:t>
      </w:r>
      <w:r>
        <w:t xml:space="preserve">Instituto de Medicina Tropical "Pedro Kourí". (2019).</w:t>
      </w:r>
      <w:r>
        <w:t xml:space="preserve"> </w:t>
      </w:r>
      <w:r>
        <w:rPr>
          <w:iCs/>
          <w:i/>
        </w:rPr>
        <w:t xml:space="preserve">Annual Report on Tropical Diseases in Northern Venezuela</w:t>
      </w:r>
      <w:r>
        <w:t xml:space="preserve">. Havana, Cuba: IMT PK.</w:t>
      </w:r>
      <w:r>
        <w:t xml:space="preserve"> </w:t>
      </w:r>
    </w:p>
    <w:p>
      <w:pPr>
        <w:pStyle w:val="BodyText"/>
      </w:pPr>
      <w:r>
        <w:t xml:space="preserve">Although headquartered in Cuba, this institution maintains significant collaborative ties with researchers in Caracas. This report details joint efforts to combat tropical diseases in the Venezuelan capital. For a medical researcher in Caracas, this document serves as a model of international collaboration under sanctions. It highlights specific methodologies used to track disease vectors in urban Caracas environments, offering practical insights into field research techniques that are applicable despite resource limitations.</w:t>
      </w:r>
    </w:p>
    <w:p>
      <w:pPr>
        <w:pStyle w:val="BodyText"/>
      </w:pPr>
      <w:r>
        <w:t xml:space="preserve"> </w:t>
      </w:r>
      <w:r>
        <w:t xml:space="preserve">Martinez, L., &amp; Silva, R. (2023). "Ethical Dilemmas in Clinical Trials During Humanitarian Emergencies: A Caracas Perspective."</w:t>
      </w:r>
      <w:r>
        <w:t xml:space="preserve"> </w:t>
      </w:r>
      <w:r>
        <w:rPr>
          <w:iCs/>
          <w:i/>
        </w:rPr>
        <w:t xml:space="preserve">International Journal of Medical Ethics</w:t>
      </w:r>
      <w:r>
        <w:t xml:space="preserve">, 11(1), 200-215.</w:t>
      </w:r>
      <w:r>
        <w:t xml:space="preserve"> </w:t>
      </w:r>
    </w:p>
    <w:p>
      <w:pPr>
        <w:pStyle w:val="BodyText"/>
      </w:pPr>
      <w:r>
        <w:t xml:space="preserve">This paper addresses the complex ethical landscape faced by medical researchers conducting clinical trials in Caracas. The authors discuss issues of informed consent when participants are vulnerable due to poverty and lack of healthcare access. It is a crucial read for any researcher designing studies in Venezuela, as it provides a framework for maintaining ethical integrity when the standard healthcare infrastructure is absent. The text emphasizes the responsibility of the researcher to ensure that participation in studies does not exploit the desperate conditions of the population.</w:t>
      </w:r>
    </w:p>
    <w:p>
      <w:pPr>
        <w:pStyle w:val="BodyText"/>
      </w:pPr>
      <w:r>
        <w:t xml:space="preserve"> </w:t>
      </w:r>
      <w:r>
        <w:t xml:space="preserve">Oxfam International. (2021).</w:t>
      </w:r>
      <w:r>
        <w:t xml:space="preserve"> </w:t>
      </w:r>
      <w:r>
        <w:rPr>
          <w:iCs/>
          <w:i/>
        </w:rPr>
        <w:t xml:space="preserve">Healthcare in Crisis: The Venezuelan Experience</w:t>
      </w:r>
      <w:r>
        <w:t xml:space="preserve">. Oxford, UK: Oxfam.</w:t>
      </w:r>
      <w:r>
        <w:t xml:space="preserve"> </w:t>
      </w:r>
    </w:p>
    <w:p>
      <w:pPr>
        <w:pStyle w:val="BodyText"/>
      </w:pPr>
      <w:r>
        <w:t xml:space="preserve">Oxfam’s report offers a macro-level view of the healthcare collapse in Venezuela, providing context for the daily realities of medical researchers in Caracas. It details the lack of electricity, water, and basic medicines in public hospitals, which are often the sites of clinical research. Understanding these environmental constraints is essential for any researcher planning to conduct work in the city. The report also highlights the role of non-governmental organizations in supporting local research initiatives, offering potential avenues for funding and collaboration.</w:t>
      </w:r>
    </w:p>
    <w:p>
      <w:pPr>
        <w:pStyle w:val="BodyText"/>
      </w:pPr>
      <w:r>
        <w:t xml:space="preserve"> </w:t>
      </w:r>
      <w:r>
        <w:t xml:space="preserve">Perez, A. (2022). "Digital Health Solutions in Caracas: A Lifeline for Medical Research."</w:t>
      </w:r>
      <w:r>
        <w:t xml:space="preserve"> </w:t>
      </w:r>
      <w:r>
        <w:rPr>
          <w:iCs/>
          <w:i/>
        </w:rPr>
        <w:t xml:space="preserve">Journal of Medical Internet Research</w:t>
      </w:r>
      <w:r>
        <w:t xml:space="preserve">, 24(5), e34567.</w:t>
      </w:r>
      <w:r>
        <w:t xml:space="preserve"> </w:t>
      </w:r>
    </w:p>
    <w:p>
      <w:pPr>
        <w:pStyle w:val="BodyText"/>
      </w:pPr>
      <w:r>
        <w:t xml:space="preserve">Perez explores how medical researchers in Caracas are leveraging digital tools to overcome physical infrastructure failures. The article discusses the use of mobile health applications for data collection and telemedicine platforms for patient follow-up. This source is highly relevant for modern researchers looking to implement low-cost, high-impact technological solutions in their work. It demonstrates how innovation in Caracas is often driven by necessity, leading to creative approaches to data management and patient engagement.</w:t>
      </w:r>
    </w:p>
    <w:p>
      <w:pPr>
        <w:pStyle w:val="BodyText"/>
      </w:pPr>
      <w:r>
        <w:t xml:space="preserve"> </w:t>
      </w:r>
      <w:r>
        <w:t xml:space="preserve">World Health Organization (WHO). (2023).</w:t>
      </w:r>
      <w:r>
        <w:t xml:space="preserve"> </w:t>
      </w:r>
      <w:r>
        <w:rPr>
          <w:iCs/>
          <w:i/>
        </w:rPr>
        <w:t xml:space="preserve">Country Cooperation Strategy: Venezuela</w:t>
      </w:r>
      <w:r>
        <w:t xml:space="preserve">. Geneva, Switzerland: WHO.</w:t>
      </w:r>
      <w:r>
        <w:t xml:space="preserve"> </w:t>
      </w:r>
    </w:p>
    <w:p>
      <w:pPr>
        <w:pStyle w:val="BodyText"/>
      </w:pPr>
      <w:r>
        <w:t xml:space="preserve">The WHO’s strategy document outlines international priorities for health in Venezuela, including support for local research capacity. For a medical researcher in Caracas, this document is a roadmap for aligning local studies with global health goals. It identifies key areas of need, such as maternal health and infectious disease control, which are likely to receive international funding and attention. The report also emphasizes the importance of strengthening local institutions, providing a rationale for researchers to advocate for better resources within their own organizations.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 in Caracas, Venezuela</dc:title>
  <dc:creator/>
  <dc:language>en</dc:language>
  <cp:keywords/>
  <dcterms:created xsi:type="dcterms:W3CDTF">2026-08-07T04:24:01Z</dcterms:created>
  <dcterms:modified xsi:type="dcterms:W3CDTF">2026-08-07T04:24:01Z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