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Melbourne,</w:t>
      </w:r>
      <w:r>
        <w:t xml:space="preserve"> </w:t>
      </w:r>
      <w:r>
        <w:t xml:space="preserve">Australia</w:t>
      </w:r>
    </w:p>
    <w:bookmarkStart w:id="21" w:name="X3d7291aff07192c6d2081037bdb4a2b4fd20536"/>
    <w:p>
      <w:pPr>
        <w:pStyle w:val="Heading1"/>
      </w:pPr>
      <w:r>
        <w:t xml:space="preserve">Annotated Bibliography: The Role of the Meteorologist in Australia Melbourne</w:t>
      </w:r>
    </w:p>
    <w:p>
      <w:pPr>
        <w:pStyle w:val="FirstParagraph"/>
      </w:pPr>
      <w:r>
        <w:t xml:space="preserve">This annotated bibliography compiles key academic and professional resources regarding the practice of meteorology within the specific context of Melbourne, Australia. Melbourne is renowned for its volatile climate, often described as having "four seasons in one day." This unique atmospheric behavior necessitates a highly specialized approach to weather forecasting and climate analysis. The following entries explore the historical development of meteorological services in Victoria, the impact of climate change on the region, and the critical role the modern meteorologist plays in disaster management and public safety in Australia's cultural capital.</w:t>
      </w:r>
    </w:p>
    <w:bookmarkStart w:id="20" w:name="references"/>
    <w:p>
      <w:pPr>
        <w:pStyle w:val="Heading2"/>
      </w:pPr>
      <w:r>
        <w:t xml:space="preserve">References</w:t>
      </w:r>
    </w:p>
    <w:p>
      <w:pPr>
        <w:pStyle w:val="FirstParagraph"/>
      </w:pPr>
      <w:r>
        <w:t xml:space="preserve">Australian Bureau of Meteorology. (2021).</w:t>
      </w:r>
      <w:r>
        <w:t xml:space="preserve"> </w:t>
      </w:r>
      <w:r>
        <w:rPr>
          <w:iCs/>
          <w:i/>
        </w:rPr>
        <w:t xml:space="preserve">Melbourne Climate Summary</w:t>
      </w:r>
      <w:r>
        <w:t xml:space="preserve">. Commonwealth of Australia.</w:t>
      </w:r>
    </w:p>
    <w:p>
      <w:pPr>
        <w:pStyle w:val="BodyText"/>
      </w:pPr>
      <w:r>
        <w:t xml:space="preserve">This official publication by the Bureau of Meteorology (BoM) provides a comprehensive statistical overview of Melbourne's weather patterns over the last century. It details temperature averages, rainfall distribution, and extreme weather events specific to the Melbourne metropolitan area. For a meteorologist operating in this region, this document is foundational. It establishes the baseline data required to identify anomalies. The report highlights the increasing frequency of heatwaves and the variability of winter rainfall, which are critical factors for urban planning and agricultural management in the surrounding Victorian regions. It serves as an essential reference for understanding the historical context of the climate that Melbourne meteorologists must forecast daily.</w:t>
      </w:r>
    </w:p>
    <w:p>
      <w:pPr>
        <w:pStyle w:val="BodyText"/>
      </w:pPr>
      <w:r>
        <w:t xml:space="preserve">CSIRO &amp; Bureau of Meteorology. (2020).</w:t>
      </w:r>
      <w:r>
        <w:t xml:space="preserve"> </w:t>
      </w:r>
      <w:r>
        <w:rPr>
          <w:iCs/>
          <w:i/>
        </w:rPr>
        <w:t xml:space="preserve">State of the Climate 2020</w:t>
      </w:r>
      <w:r>
        <w:t xml:space="preserve">. Commonwealth Scientific and Industrial Research Organisation.</w:t>
      </w:r>
    </w:p>
    <w:p>
      <w:pPr>
        <w:pStyle w:val="BodyText"/>
      </w:pPr>
      <w:r>
        <w:t xml:space="preserve">This collaborative report offers a detailed analysis of climate trends across Australia, with significant sections dedicated to southeastern Australia, including Melbourne. It discusses the long-term impacts of global warming on local weather systems, such as the intensification of the El Niño-Southern Oscillation (ENSO) and its effect on Melbourne's rainfall. For the contemporary meteorologist in Melbourne, this resource is vital for communicating climate change risks to the public and policymakers. It provides the scientific evidence needed to explain why Melbourne is experiencing more frequent extreme weather events, thereby guiding the meteorologist's role in long-term climate adaptation strategies.</w:t>
      </w:r>
    </w:p>
    <w:p>
      <w:pPr>
        <w:pStyle w:val="BodyText"/>
      </w:pPr>
      <w:r>
        <w:t xml:space="preserve">Hennessy, K. J., et al. (2019). "Climate Change in Australia: Projections for Australian Cities."</w:t>
      </w:r>
      <w:r>
        <w:t xml:space="preserve"> </w:t>
      </w:r>
      <w:r>
        <w:rPr>
          <w:iCs/>
          <w:i/>
        </w:rPr>
        <w:t xml:space="preserve">Australian Meteorological Magazine</w:t>
      </w:r>
      <w:r>
        <w:t xml:space="preserve">, 67(3), 245-260.</w:t>
      </w:r>
    </w:p>
    <w:p>
      <w:pPr>
        <w:pStyle w:val="BodyText"/>
      </w:pPr>
      <w:r>
        <w:t xml:space="preserve">This peer-reviewed article focuses specifically on urban climate projections, with a case study on Melbourne. It examines how urban heat island effects interact with broader climate trends to exacerbate heat stress in the city. The authors provide data-driven scenarios for future temperature increases and humidity levels. This resource is particularly relevant for meteorologists involved in public health initiatives. It underscores the necessity for accurate, localized forecasting to protect vulnerable populations during heatwaves. The study also highlights the importance of integrating meteorological data with urban design principles to mitigate future risks in Melbourne's growing population centers.</w:t>
      </w:r>
    </w:p>
    <w:p>
      <w:pPr>
        <w:pStyle w:val="BodyText"/>
      </w:pPr>
      <w:r>
        <w:t xml:space="preserve">Victorian Government. (2019).</w:t>
      </w:r>
      <w:r>
        <w:t xml:space="preserve"> </w:t>
      </w:r>
      <w:r>
        <w:rPr>
          <w:iCs/>
          <w:i/>
        </w:rPr>
        <w:t xml:space="preserve">Bushfire Management Strategy 2019-2024</w:t>
      </w:r>
      <w:r>
        <w:t xml:space="preserve">. Department of Environment, Land, Water and Planning.</w:t>
      </w:r>
    </w:p>
    <w:p>
      <w:pPr>
        <w:pStyle w:val="BodyText"/>
      </w:pPr>
      <w:r>
        <w:t xml:space="preserve">While primarily a policy document, this strategy outlines the critical intersection between meteorology and emergency management in Victoria. It details how meteorological data is used to determine fire danger ratings and inform evacuation orders. For a meteorologist in Melbourne, understanding this framework is essential, as their forecasts directly influence life-saving decisions during bushfire season. The document emphasizes the need for precise, timely weather information to manage the risk of wildfires that threaten the urban fringe of Melbourne. It illustrates the high-stakes environment in which Victorian meteorologists operate and their integral role in the state's disaster response infrastructure.</w:t>
      </w:r>
    </w:p>
    <w:p>
      <w:pPr>
        <w:pStyle w:val="BodyText"/>
      </w:pPr>
      <w:r>
        <w:t xml:space="preserve">Nicholls, N. (2011). "Climate Change and Extreme Weather Events in Australia."</w:t>
      </w:r>
      <w:r>
        <w:t xml:space="preserve"> </w:t>
      </w:r>
      <w:r>
        <w:rPr>
          <w:iCs/>
          <w:i/>
        </w:rPr>
        <w:t xml:space="preserve">Weather and Climate Extremes</w:t>
      </w:r>
      <w:r>
        <w:t xml:space="preserve">, 1(1), 15-28.</w:t>
      </w:r>
    </w:p>
    <w:p>
      <w:pPr>
        <w:pStyle w:val="BodyText"/>
      </w:pPr>
      <w:r>
        <w:t xml:space="preserve">Dr. Neville Nicholls, a prominent Australian climatologist, explores the link between climate change and the increasing severity of extreme weather events. The article discusses specific phenomena relevant to Melbourne, such as intense rainfall events leading to flash flooding and prolonged droughts. This work is crucial for meteorologists seeking to understand the physical mechanisms driving changes in Melbourne's weather. It provides a scientific basis for explaining complex atmospheric dynamics to stakeholders. The article reinforces the evolving role of the meteorologist from a simple forecaster to a key interpreter of climate science in the context of a changing environment.</w:t>
      </w:r>
    </w:p>
    <w:p>
      <w:pPr>
        <w:pStyle w:val="BodyText"/>
      </w:pPr>
      <w:r>
        <w:t xml:space="preserve">Australian Bureau of Meteorology. (2022).</w:t>
      </w:r>
      <w:r>
        <w:t xml:space="preserve"> </w:t>
      </w:r>
      <w:r>
        <w:rPr>
          <w:iCs/>
          <w:i/>
        </w:rPr>
        <w:t xml:space="preserve">Severe Weather Outlook: Victoria</w:t>
      </w:r>
      <w:r>
        <w:t xml:space="preserve">. BoM Victoria.</w:t>
      </w:r>
    </w:p>
    <w:p>
      <w:pPr>
        <w:pStyle w:val="BodyText"/>
      </w:pPr>
      <w:r>
        <w:t xml:space="preserve">This operational document represents the day-to-day output of meteorologists working in Melbourne. It provides short-term forecasts for severe weather, including thunderstorms, hail, and strong winds. Analyzing these outlooks reveals the practical application of meteorological science in a real-world setting. The language and structure of these reports are tailored for public consumption, highlighting the communication skills required of a meteorologist in Melbourne. This resource demonstrates how meteorologists translate complex data into actionable advice, ensuring the safety of residents and businesses in the face of Melbourne's unpredictable weather.</w:t>
      </w:r>
    </w:p>
    <w:p>
      <w:pPr>
        <w:pStyle w:val="BodyText"/>
      </w:pPr>
      <w:r>
        <w:t xml:space="preserve">University of Melbourne. (2020).</w:t>
      </w:r>
      <w:r>
        <w:t xml:space="preserve"> </w:t>
      </w:r>
      <w:r>
        <w:rPr>
          <w:iCs/>
          <w:i/>
        </w:rPr>
        <w:t xml:space="preserve">School of Earth Sciences: Research in Atmospheric Science</w:t>
      </w:r>
      <w:r>
        <w:t xml:space="preserve">. University of Melbourne.</w:t>
      </w:r>
    </w:p>
    <w:p>
      <w:pPr>
        <w:pStyle w:val="BodyText"/>
      </w:pPr>
      <w:r>
        <w:t xml:space="preserve">This institutional overview highlights the cutting-edge research being conducted in atmospheric science at the University of Melbourne. It covers topics such as cloud physics, numerical weather prediction, and climate modeling. For aspiring and practicing meteorologists in Melbourne, this resource showcases the academic and technological advancements driving the field. It emphasizes the importance of continuous learning and research in improving forecast accuracy. The university's work contributes significantly to the global understanding of atmospheric processes, with direct applications to improving weather services for the Melbourne community.</w:t>
      </w:r>
    </w:p>
    <w:p>
      <w:pPr>
        <w:pStyle w:val="BodyText"/>
      </w:pPr>
      <w:r>
        <w:t xml:space="preserve">IPCC. (2021).</w:t>
      </w:r>
      <w:r>
        <w:t xml:space="preserve"> </w:t>
      </w:r>
      <w:r>
        <w:rPr>
          <w:iCs/>
          <w:i/>
        </w:rPr>
        <w:t xml:space="preserve">Climate Change 2021: The Physical Science Basis. Contribution of Working Group I to the Sixth Assessment Report</w:t>
      </w:r>
      <w:r>
        <w:t xml:space="preserve">. Intergovernmental Panel on Climate Change.</w:t>
      </w:r>
    </w:p>
    <w:p>
      <w:pPr>
        <w:pStyle w:val="BodyText"/>
      </w:pPr>
      <w:r>
        <w:t xml:space="preserve">Although a global report, the IPCC's Sixth Assessment Report contains extensive data on regional climate impacts, including those affecting southeastern Australia. It provides the most authoritative assessment of climate science to date, detailing the projected changes in temperature, precipitation, and extreme events for the region. For a meteorologist in Melbourne, this report is a critical reference for long-term planning and risk assessment. It underscores the urgency of addressing climate change and the role meteorologists play in providing the scientific evidence needed to drive policy and public awareness in Australia.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Melbourne, Australia</dc:title>
  <dc:creator/>
  <dc:language>en</dc:language>
  <cp:keywords/>
  <dcterms:created xsi:type="dcterms:W3CDTF">2026-08-07T03:44:30Z</dcterms:created>
  <dcterms:modified xsi:type="dcterms:W3CDTF">2026-08-07T03:44:30Z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