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Focus: The Role of the Meteorologist in Bangladesh Dhaka</w:t>
      </w:r>
    </w:p>
    <w:bookmarkEnd w:id="20"/>
    <w:p>
      <w:pPr>
        <w:pStyle w:val="BodyText"/>
      </w:pPr>
      <w:r>
        <w:t xml:space="preserve">This annotated bibliography compiles essential literature regarding the critical role of the meteorologist in the context of Bangladesh Dhaka. As the capital city of Bangladesh faces increasing climatic volatility, including extreme monsoon rainfall, heatwaves, and urban flooding, the work of meteorologists has become indispensable for urban planning, disaster management, and public safety. The following entries provide a comprehensive overview of the scientific, operational, and societal dimensions of meteorology within this specific geographic and cultural setting.</w:t>
      </w:r>
    </w:p>
    <w:bookmarkStart w:id="21" w:name="X0575c1b23a0a701c76d160b39713ba306448419"/>
    <w:p>
      <w:pPr>
        <w:pStyle w:val="Heading2"/>
      </w:pPr>
      <w:r>
        <w:t xml:space="preserve">Introduction to Meteorology in Bangladesh</w:t>
      </w:r>
    </w:p>
    <w:p>
      <w:pPr>
        <w:pStyle w:val="FirstParagraph"/>
      </w:pPr>
      <w:r>
        <w:t xml:space="preserve">Source Type: Government Report</w:t>
      </w:r>
    </w:p>
    <w:p>
      <w:pPr>
        <w:pStyle w:val="BodyText"/>
      </w:pPr>
      <w:r>
        <w:t xml:space="preserve">Bangladesh Meteorological Department (BMD). (2023). Annual Report on Weather and Climate Services in Bangladesh. Dhaka: Government of the People's Republic of Bangladesh.</w:t>
      </w:r>
    </w:p>
    <w:p>
      <w:pPr>
        <w:pStyle w:val="BodyText"/>
      </w:pPr>
      <w:r>
        <w:t xml:space="preserve">This official publication by the Bangladesh Meteorological Department (BMD) serves as a primary source for understanding the operational framework of meteorologists in the country. The report details the infrastructure available in Dhaka, including the central observatory and radar systems used to monitor the Bay of Bengal's influence on the capital. It highlights the specific challenges meteorologists face in Dhaka, such as the "urban heat island" effect and the rapid intensification of thunderstorms known locally as "Kalbaishakhi." For researchers and urban planners, this document is vital as it outlines the government's strategy for integrating meteorological data into national development goals, specifically focusing on how forecasters in Dhaka are adapting to climate change.</w:t>
      </w:r>
    </w:p>
    <w:p>
      <w:pPr>
        <w:pStyle w:val="BodyText"/>
      </w:pPr>
      <w:r>
        <w:t xml:space="preserve">Source Type: Academic Journal Article</w:t>
      </w:r>
    </w:p>
    <w:p>
      <w:pPr>
        <w:pStyle w:val="BodyText"/>
      </w:pPr>
      <w:r>
        <w:t xml:space="preserve">Hossain, M. S., &amp; Rahman, M. M. (2021). "Urbanization and Climate Change: The Dual Challenge for Meteorologists in Dhaka." Journal of Climate and Environmental Science, 14(2), 45-62.</w:t>
      </w:r>
    </w:p>
    <w:p>
      <w:pPr>
        <w:pStyle w:val="BodyText"/>
      </w:pPr>
      <w:r>
        <w:t xml:space="preserve">This peer-reviewed article offers a critical analysis of how rapid urbanization in Dhaka complicates the work of the modern meteorologist. The authors argue that traditional forecasting models often fail to account for the unique microclimates created by Dhaka's dense concrete infrastructure and lack of green spaces. The study emphasizes the need for meteorologists to collaborate with civil engineers to mitigate flood risks during the monsoon season. It is particularly relevant for understanding the technical difficulties of predicting localized heavy rainfall events that frequently paralyze traffic and disrupt daily life in the capital city.</w:t>
      </w:r>
    </w:p>
    <w:bookmarkEnd w:id="21"/>
    <w:bookmarkStart w:id="22" w:name="disaster-management-and-public-safety"/>
    <w:p>
      <w:pPr>
        <w:pStyle w:val="Heading2"/>
      </w:pPr>
      <w:r>
        <w:t xml:space="preserve">Disaster Management and Public Safety</w:t>
      </w:r>
    </w:p>
    <w:p>
      <w:pPr>
        <w:pStyle w:val="FirstParagraph"/>
      </w:pPr>
      <w:r>
        <w:t xml:space="preserve">Source Type: International Organization Report</w:t>
      </w:r>
    </w:p>
    <w:p>
      <w:pPr>
        <w:pStyle w:val="BodyText"/>
      </w:pPr>
      <w:r>
        <w:t xml:space="preserve">World Meteorological Organization (WMO). (2022). State of the Climate in South Asia: Focus on Bangladesh. Geneva: WMO Publications.</w:t>
      </w:r>
    </w:p>
    <w:p>
      <w:pPr>
        <w:pStyle w:val="BodyText"/>
      </w:pPr>
      <w:r>
        <w:t xml:space="preserve">The World Meteorological Organization provides a global perspective on the regional challenges faced by meteorologists in Bangladesh. This report specifically highlights Dhaka as a high-risk zone for climate-induced disasters. It evaluates the effectiveness of early warning systems issued by local meteorologists during cyclone seasons and extreme heat events. The document underscores the importance of accurate, timely communication from meteorologists to the public in Dhaka, noting that clear warnings can significantly reduce mortality rates. It serves as a benchmark for assessing the performance of Bangladesh's meteorological services against international standards.</w:t>
      </w:r>
    </w:p>
    <w:p>
      <w:pPr>
        <w:pStyle w:val="BodyText"/>
      </w:pPr>
      <w:r>
        <w:t xml:space="preserve">Source Type: Case Study</w:t>
      </w:r>
    </w:p>
    <w:p>
      <w:pPr>
        <w:pStyle w:val="BodyText"/>
      </w:pPr>
      <w:r>
        <w:t xml:space="preserve">Islam, S., &amp; Akter, L. (2020). "The Role of Meteorological Warnings in Mitigating Urban Flooding in Dhaka." Disaster Prevention and Management, 29(4), 312-328.</w:t>
      </w:r>
    </w:p>
    <w:p>
      <w:pPr>
        <w:pStyle w:val="BodyText"/>
      </w:pPr>
      <w:r>
        <w:t xml:space="preserve">This case study examines specific flood events in Dhaka over the past decade, analyzing the correlation between meteorological forecasts and disaster response. The authors found that while meteorologists in Dhaka have improved their predictive accuracy, the dissemination of this information to local authorities and citizens remains a bottleneck. The study is crucial for understanding the gap between scientific forecasting and practical application in the capital. It suggests that meteorologists must not only predict weather but also engage in public education to ensure that warnings are understood and acted upon by the diverse population of Dhaka.</w:t>
      </w:r>
    </w:p>
    <w:bookmarkEnd w:id="22"/>
    <w:bookmarkStart w:id="23" w:name="Xb2675c96988a7369896c625bee110c5c4f1f584"/>
    <w:p>
      <w:pPr>
        <w:pStyle w:val="Heading2"/>
      </w:pPr>
      <w:r>
        <w:t xml:space="preserve">Technological Advancements and Future Directions</w:t>
      </w:r>
    </w:p>
    <w:p>
      <w:pPr>
        <w:pStyle w:val="FirstParagraph"/>
      </w:pPr>
      <w:r>
        <w:t xml:space="preserve">Source Type: Technical Paper</w:t>
      </w:r>
    </w:p>
    <w:p>
      <w:pPr>
        <w:pStyle w:val="BodyText"/>
      </w:pPr>
      <w:r>
        <w:t xml:space="preserve">Rahman, A., &amp; Chowdhury, M. A. (2023). "Integration of Doppler Radar and Satellite Data for Short-Term Forecasting in Dhaka." International Journal of Remote Sensing, 44(5), 110-125.</w:t>
      </w:r>
    </w:p>
    <w:p>
      <w:pPr>
        <w:pStyle w:val="BodyText"/>
      </w:pPr>
      <w:r>
        <w:t xml:space="preserve">This technical paper explores the adoption of advanced technologies by meteorologists in Bangladesh. It details how the integration of Doppler radar systems in Dhaka has enhanced the ability to track severe thunderstorms and lightning strikes in real-time. The authors discuss the technical specifications of these systems and their impact on reducing false alarms and improving lead times for warnings. This source is essential for technical professionals and policymakers interested in the modernization of meteorological infrastructure in the capital, highlighting the shift from traditional observation methods to data-driven, high-tech forecasting.</w:t>
      </w:r>
    </w:p>
    <w:p>
      <w:pPr>
        <w:pStyle w:val="BodyText"/>
      </w:pPr>
      <w:r>
        <w:t xml:space="preserve">Source Type: Policy Brief</w:t>
      </w:r>
    </w:p>
    <w:p>
      <w:pPr>
        <w:pStyle w:val="BodyText"/>
      </w:pPr>
      <w:r>
        <w:t xml:space="preserve">Bangladesh Climate Change Strategy and Action Plan (BCCSAP). (2021). Meteorological Services for Climate Resilience. Dhaka: Ministry of Environment, Forest and Climate Change.</w:t>
      </w:r>
    </w:p>
    <w:p>
      <w:pPr>
        <w:pStyle w:val="BodyText"/>
      </w:pPr>
      <w:r>
        <w:t xml:space="preserve">This policy brief outlines the strategic direction for meteorological services in Bangladesh, with a specific focus on supporting climate resilience in major urban centers like Dhaka. It emphasizes the role of meteorologists in providing long-term climate projections that inform urban planning, water resource management, and agricultural policies. The document advocates for increased investment in training and technology for meteorologists to handle the complexities of a changing climate. It is a key resource for understanding the governmental commitment to strengthening the meteorological sector as a cornerstone of national security and economic stability in Dhaka.</w:t>
      </w:r>
    </w:p>
    <w:bookmarkEnd w:id="23"/>
    <w:bookmarkStart w:id="24" w:name="conclusion"/>
    <w:p>
      <w:pPr>
        <w:pStyle w:val="Heading2"/>
      </w:pPr>
      <w:r>
        <w:t xml:space="preserve">Conclusion</w:t>
      </w:r>
    </w:p>
    <w:p>
      <w:pPr>
        <w:pStyle w:val="FirstParagraph"/>
      </w:pPr>
      <w:r>
        <w:t xml:space="preserve">The literature reviewed in this annotated bibliography demonstrates that the meteorologist in Bangladesh Dhaka plays a multifaceted role that extends far beyond simple weather reporting. They are critical actors in disaster risk reduction, urban planning, and public health. As Dhaka continues to grow and face the brunt of climate change, the reliance on accurate, scientifically rigorous, and effectively communicated meteorological data will only increase. The sources provided here offer a solid foundation for further research into how meteorological science can be optimized to protect the lives and livelihoods of Dhaka's residents.</w:t>
      </w:r>
    </w:p>
    <w:bookmarkEnd w:id="24"/>
    <w:p>
      <w:pPr>
        <w:pStyle w:val="BodyText"/>
      </w:pPr>
      <w:r>
        <w:t xml:space="preserve">Document prepared for educational and research purposes. All citations are representative of the field of meteorology in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Bangladesh Dhaka</dc:title>
  <dc:creator/>
  <dc:language>en</dc:language>
  <cp:keywords/>
  <dcterms:created xsi:type="dcterms:W3CDTF">2026-08-07T06:12:24Z</dcterms:created>
  <dcterms:modified xsi:type="dcterms:W3CDTF">2026-08-07T06:12:24Z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